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1B81B" w14:textId="403495D8" w:rsidR="00FA7291" w:rsidRDefault="00524541">
      <w:pPr>
        <w:rPr>
          <w:rFonts w:ascii="Arial" w:hAnsi="Arial" w:cs="Arial"/>
          <w:i/>
          <w:color w:val="002E5D"/>
          <w:sz w:val="32"/>
          <w:szCs w:val="40"/>
        </w:rPr>
      </w:pPr>
      <w:r w:rsidRPr="00565F75">
        <w:rPr>
          <w:rFonts w:ascii="Arial" w:hAnsi="Arial" w:cs="Arial"/>
          <w:b/>
          <w:noProof/>
          <w:color w:val="002E5D"/>
          <w:sz w:val="40"/>
          <w:szCs w:val="40"/>
          <w:shd w:val="clear" w:color="auto" w:fill="E6E6E6"/>
        </w:rPr>
        <w:drawing>
          <wp:anchor distT="0" distB="0" distL="114300" distR="114300" simplePos="0" relativeHeight="251658240" behindDoc="1" locked="0" layoutInCell="1" allowOverlap="1" wp14:anchorId="542F59FA" wp14:editId="6DABFE36">
            <wp:simplePos x="0" y="0"/>
            <wp:positionH relativeFrom="column">
              <wp:posOffset>6179820</wp:posOffset>
            </wp:positionH>
            <wp:positionV relativeFrom="paragraph">
              <wp:posOffset>377</wp:posOffset>
            </wp:positionV>
            <wp:extent cx="922524" cy="1851660"/>
            <wp:effectExtent l="0" t="0" r="0" b="0"/>
            <wp:wrapNone/>
            <wp:docPr id="2" name="Picture 2" descr="\\av.org\fs\users\mdevlin\Desktop\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org\fs\users\mdevlin\Desktop\thumbna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524"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374" w:rsidRPr="00565F75">
        <w:rPr>
          <w:rFonts w:ascii="Arial" w:hAnsi="Arial" w:cs="Arial"/>
          <w:b/>
          <w:color w:val="002E5D"/>
          <w:sz w:val="40"/>
          <w:szCs w:val="40"/>
        </w:rPr>
        <w:t>Request for Proposal</w:t>
      </w:r>
    </w:p>
    <w:tbl>
      <w:tblPr>
        <w:tblStyle w:val="TableGrid"/>
        <w:tblpPr w:leftFromText="180" w:rightFromText="180" w:vertAnchor="text" w:tblpY="1"/>
        <w:tblOverlap w:val="never"/>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7959"/>
      </w:tblGrid>
      <w:tr w:rsidR="00FA7291" w:rsidRPr="00FA7291" w14:paraId="64999179" w14:textId="77777777" w:rsidTr="004306E4">
        <w:trPr>
          <w:trHeight w:val="360"/>
        </w:trPr>
        <w:sdt>
          <w:sdtPr>
            <w:rPr>
              <w:rFonts w:ascii="Arial" w:hAnsi="Arial" w:cs="Arial"/>
              <w:color w:val="002E5D"/>
              <w:sz w:val="32"/>
              <w:szCs w:val="40"/>
              <w:shd w:val="clear" w:color="auto" w:fill="E6E6E6"/>
            </w:rPr>
            <w:id w:val="1773359306"/>
            <w:placeholder>
              <w:docPart w:val="0A63A592D722472E8EBF079DCEAF0EEE"/>
            </w:placeholder>
            <w:text/>
          </w:sdtPr>
          <w:sdtEndPr/>
          <w:sdtContent>
            <w:tc>
              <w:tcPr>
                <w:tcW w:w="7959" w:type="dxa"/>
                <w:tcBorders>
                  <w:top w:val="single" w:sz="18" w:space="0" w:color="FFFFFF" w:themeColor="background1"/>
                  <w:bottom w:val="single" w:sz="18" w:space="0" w:color="FFFFFF" w:themeColor="background1"/>
                </w:tcBorders>
                <w:shd w:val="clear" w:color="auto" w:fill="F1F2F2"/>
                <w:vAlign w:val="center"/>
              </w:tcPr>
              <w:p w14:paraId="58DAFFF0" w14:textId="77777777" w:rsidR="00FA7291" w:rsidRPr="00FA7291" w:rsidRDefault="00FA7291" w:rsidP="00FA7291">
                <w:pPr>
                  <w:spacing w:after="160" w:line="259" w:lineRule="auto"/>
                  <w:rPr>
                    <w:rFonts w:ascii="Arial" w:hAnsi="Arial" w:cs="Arial"/>
                    <w:i/>
                    <w:color w:val="002E5D"/>
                    <w:sz w:val="32"/>
                    <w:szCs w:val="40"/>
                  </w:rPr>
                </w:pPr>
                <w:r w:rsidRPr="00FA7291">
                  <w:rPr>
                    <w:rFonts w:ascii="Arial" w:hAnsi="Arial" w:cs="Arial"/>
                    <w:iCs/>
                    <w:color w:val="002E5D"/>
                    <w:sz w:val="32"/>
                    <w:szCs w:val="40"/>
                  </w:rPr>
                  <w:t xml:space="preserve"> Consultancy to Develop Gender Strategies </w:t>
                </w:r>
              </w:p>
            </w:tc>
          </w:sdtContent>
        </w:sdt>
      </w:tr>
    </w:tbl>
    <w:p w14:paraId="314ADFC3" w14:textId="6291ADC3" w:rsidR="001F07AC" w:rsidRDefault="001F07AC">
      <w:pPr>
        <w:rPr>
          <w:rFonts w:ascii="Arial" w:hAnsi="Arial" w:cs="Arial"/>
          <w:i/>
          <w:color w:val="002E5D"/>
          <w:sz w:val="32"/>
          <w:szCs w:val="4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4320"/>
        <w:gridCol w:w="4837"/>
      </w:tblGrid>
      <w:tr w:rsidR="00B678E3" w:rsidRPr="00FE17BD" w14:paraId="33C6DFC9"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0770F50" w14:textId="54CE1D0D" w:rsidR="00B678E3" w:rsidRDefault="00B678E3" w:rsidP="001F07AC">
            <w:pPr>
              <w:rPr>
                <w:rFonts w:ascii="Arial" w:hAnsi="Arial" w:cs="Arial"/>
                <w:color w:val="002E5D"/>
                <w:sz w:val="20"/>
                <w:szCs w:val="20"/>
              </w:rPr>
            </w:pPr>
            <w:r>
              <w:rPr>
                <w:rFonts w:ascii="Arial" w:hAnsi="Arial" w:cs="Arial"/>
                <w:color w:val="002E5D"/>
                <w:sz w:val="20"/>
                <w:szCs w:val="20"/>
              </w:rPr>
              <w:t>RFP Release Date</w:t>
            </w:r>
          </w:p>
        </w:tc>
        <w:sdt>
          <w:sdtPr>
            <w:rPr>
              <w:rFonts w:ascii="Arial" w:hAnsi="Arial" w:cs="Arial"/>
              <w:color w:val="002E5D"/>
              <w:sz w:val="20"/>
              <w:szCs w:val="20"/>
              <w:shd w:val="clear" w:color="auto" w:fill="E6E6E6"/>
            </w:rPr>
            <w:id w:val="-212579128"/>
            <w:placeholder>
              <w:docPart w:val="EF5810EAE324425BA204B5408F68EB3F"/>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129330E1" w14:textId="191B34A6" w:rsidR="00B678E3" w:rsidRPr="0006044A" w:rsidRDefault="00FE2902" w:rsidP="001F07AC">
                <w:pPr>
                  <w:rPr>
                    <w:rFonts w:ascii="Arial" w:hAnsi="Arial" w:cs="Arial"/>
                    <w:color w:val="002E5D"/>
                    <w:sz w:val="20"/>
                    <w:szCs w:val="20"/>
                  </w:rPr>
                </w:pPr>
                <w:r>
                  <w:rPr>
                    <w:rFonts w:ascii="Arial" w:hAnsi="Arial" w:cs="Arial"/>
                    <w:color w:val="002E5D"/>
                    <w:sz w:val="20"/>
                    <w:szCs w:val="20"/>
                  </w:rPr>
                  <w:t>23</w:t>
                </w:r>
                <w:r w:rsidR="00CA2FC2" w:rsidRPr="0006044A">
                  <w:rPr>
                    <w:rFonts w:ascii="Arial" w:hAnsi="Arial" w:cs="Arial"/>
                    <w:color w:val="002E5D"/>
                    <w:sz w:val="20"/>
                    <w:szCs w:val="20"/>
                  </w:rPr>
                  <w:t>/02/2021</w:t>
                </w:r>
              </w:p>
            </w:tc>
          </w:sdtContent>
        </w:sdt>
      </w:tr>
      <w:tr w:rsidR="00B678E3" w:rsidRPr="00FE17BD" w14:paraId="3FD6983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6F83F6C3" w14:textId="77777777" w:rsidR="00B678E3" w:rsidRDefault="00B678E3" w:rsidP="001F07AC">
            <w:pPr>
              <w:rPr>
                <w:rFonts w:ascii="Arial" w:hAnsi="Arial" w:cs="Arial"/>
                <w:color w:val="002E5D"/>
                <w:sz w:val="20"/>
                <w:szCs w:val="20"/>
              </w:rPr>
            </w:pPr>
            <w:r>
              <w:rPr>
                <w:rFonts w:ascii="Arial" w:hAnsi="Arial" w:cs="Arial"/>
                <w:color w:val="002E5D"/>
                <w:sz w:val="20"/>
                <w:szCs w:val="20"/>
              </w:rPr>
              <w:t>Question/Inquiry Submission Deadline</w:t>
            </w:r>
          </w:p>
        </w:tc>
        <w:sdt>
          <w:sdtPr>
            <w:rPr>
              <w:rFonts w:ascii="Arial" w:hAnsi="Arial" w:cs="Arial"/>
              <w:color w:val="002E5D"/>
              <w:sz w:val="20"/>
              <w:szCs w:val="20"/>
              <w:shd w:val="clear" w:color="auto" w:fill="E6E6E6"/>
            </w:rPr>
            <w:id w:val="-632634243"/>
            <w:placeholder>
              <w:docPart w:val="C6E6BBF9FBFF4B13B9D7FAB9AA37AF7E"/>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349E8164" w14:textId="15A93978" w:rsidR="00B678E3" w:rsidRPr="0006044A" w:rsidRDefault="00FE2902" w:rsidP="001F07AC">
                <w:pPr>
                  <w:rPr>
                    <w:rFonts w:ascii="Arial" w:hAnsi="Arial" w:cs="Arial"/>
                    <w:color w:val="002E5D"/>
                    <w:sz w:val="20"/>
                    <w:szCs w:val="20"/>
                  </w:rPr>
                </w:pPr>
                <w:r>
                  <w:rPr>
                    <w:rFonts w:ascii="Arial" w:hAnsi="Arial" w:cs="Arial"/>
                    <w:color w:val="002E5D"/>
                    <w:sz w:val="20"/>
                    <w:szCs w:val="20"/>
                  </w:rPr>
                  <w:t>02</w:t>
                </w:r>
                <w:r w:rsidR="00CA2FC2" w:rsidRPr="0006044A">
                  <w:rPr>
                    <w:rFonts w:ascii="Arial" w:hAnsi="Arial" w:cs="Arial"/>
                    <w:color w:val="002E5D"/>
                    <w:sz w:val="20"/>
                    <w:szCs w:val="20"/>
                  </w:rPr>
                  <w:t>/0</w:t>
                </w:r>
                <w:r>
                  <w:rPr>
                    <w:rFonts w:ascii="Arial" w:hAnsi="Arial" w:cs="Arial"/>
                    <w:color w:val="002E5D"/>
                    <w:sz w:val="20"/>
                    <w:szCs w:val="20"/>
                  </w:rPr>
                  <w:t>3</w:t>
                </w:r>
                <w:r w:rsidR="00CA2FC2" w:rsidRPr="0006044A">
                  <w:rPr>
                    <w:rFonts w:ascii="Arial" w:hAnsi="Arial" w:cs="Arial"/>
                    <w:color w:val="002E5D"/>
                    <w:sz w:val="20"/>
                    <w:szCs w:val="20"/>
                  </w:rPr>
                  <w:t>/2021</w:t>
                </w:r>
              </w:p>
            </w:tc>
          </w:sdtContent>
        </w:sdt>
      </w:tr>
      <w:tr w:rsidR="00B678E3" w:rsidRPr="00FE17BD" w14:paraId="5E788A71" w14:textId="77777777" w:rsidTr="00524541">
        <w:trPr>
          <w:trHeight w:val="535"/>
        </w:trPr>
        <w:tc>
          <w:tcPr>
            <w:tcW w:w="4320" w:type="dxa"/>
            <w:tcBorders>
              <w:top w:val="single" w:sz="18" w:space="0" w:color="FFFFFF" w:themeColor="background1"/>
              <w:bottom w:val="single" w:sz="18" w:space="0" w:color="FFFFFF" w:themeColor="background1"/>
            </w:tcBorders>
            <w:shd w:val="clear" w:color="auto" w:fill="auto"/>
            <w:vAlign w:val="center"/>
          </w:tcPr>
          <w:p w14:paraId="269978DA" w14:textId="77777777" w:rsidR="00B678E3" w:rsidRDefault="00B678E3" w:rsidP="001F07AC">
            <w:pPr>
              <w:rPr>
                <w:rFonts w:ascii="Arial" w:hAnsi="Arial" w:cs="Arial"/>
                <w:color w:val="002E5D"/>
                <w:sz w:val="20"/>
                <w:szCs w:val="20"/>
              </w:rPr>
            </w:pPr>
            <w:r>
              <w:rPr>
                <w:rFonts w:ascii="Arial" w:hAnsi="Arial" w:cs="Arial"/>
                <w:color w:val="002E5D"/>
                <w:sz w:val="20"/>
                <w:szCs w:val="20"/>
              </w:rPr>
              <w:t>Proposal Submission Deadline</w:t>
            </w:r>
          </w:p>
        </w:tc>
        <w:sdt>
          <w:sdtPr>
            <w:rPr>
              <w:rFonts w:ascii="Arial" w:hAnsi="Arial" w:cs="Arial"/>
              <w:color w:val="002E5D"/>
              <w:sz w:val="20"/>
              <w:szCs w:val="20"/>
              <w:shd w:val="clear" w:color="auto" w:fill="E6E6E6"/>
            </w:rPr>
            <w:id w:val="1299490332"/>
            <w:placeholder>
              <w:docPart w:val="0652A4DA263F4C00ABB32FEF77CCAE79"/>
            </w:placeholder>
            <w:text/>
          </w:sdtPr>
          <w:sdtEndPr/>
          <w:sdtContent>
            <w:tc>
              <w:tcPr>
                <w:tcW w:w="4837" w:type="dxa"/>
                <w:tcBorders>
                  <w:top w:val="single" w:sz="18" w:space="0" w:color="FFFFFF" w:themeColor="background1"/>
                  <w:bottom w:val="single" w:sz="18" w:space="0" w:color="FFFFFF" w:themeColor="background1"/>
                </w:tcBorders>
                <w:shd w:val="clear" w:color="auto" w:fill="F1F2F2"/>
                <w:vAlign w:val="center"/>
              </w:tcPr>
              <w:p w14:paraId="68BE0FFF" w14:textId="0B71BD8E" w:rsidR="00B678E3" w:rsidRPr="0006044A" w:rsidRDefault="00FE2902" w:rsidP="001F07AC">
                <w:pPr>
                  <w:rPr>
                    <w:rFonts w:ascii="Arial" w:hAnsi="Arial" w:cs="Arial"/>
                    <w:color w:val="002E5D"/>
                    <w:sz w:val="20"/>
                    <w:szCs w:val="20"/>
                  </w:rPr>
                </w:pPr>
                <w:r>
                  <w:rPr>
                    <w:rFonts w:ascii="Arial" w:hAnsi="Arial" w:cs="Arial"/>
                    <w:color w:val="002E5D"/>
                    <w:sz w:val="20"/>
                    <w:szCs w:val="20"/>
                    <w:shd w:val="clear" w:color="auto" w:fill="E6E6E6"/>
                  </w:rPr>
                  <w:t>09</w:t>
                </w:r>
                <w:r w:rsidR="005260C7" w:rsidRPr="0006044A">
                  <w:rPr>
                    <w:rFonts w:ascii="Arial" w:hAnsi="Arial" w:cs="Arial"/>
                    <w:color w:val="002E5D"/>
                    <w:sz w:val="20"/>
                    <w:szCs w:val="20"/>
                  </w:rPr>
                  <w:t>/0</w:t>
                </w:r>
                <w:r>
                  <w:rPr>
                    <w:rFonts w:ascii="Arial" w:hAnsi="Arial" w:cs="Arial"/>
                    <w:color w:val="002E5D"/>
                    <w:sz w:val="20"/>
                    <w:szCs w:val="20"/>
                  </w:rPr>
                  <w:t>3</w:t>
                </w:r>
                <w:r w:rsidR="005260C7" w:rsidRPr="0006044A">
                  <w:rPr>
                    <w:rFonts w:ascii="Arial" w:hAnsi="Arial" w:cs="Arial"/>
                    <w:color w:val="002E5D"/>
                    <w:sz w:val="20"/>
                    <w:szCs w:val="20"/>
                  </w:rPr>
                  <w:t>/2021</w:t>
                </w:r>
              </w:p>
            </w:tc>
          </w:sdtContent>
        </w:sdt>
      </w:tr>
    </w:tbl>
    <w:p w14:paraId="516404F7" w14:textId="77777777" w:rsidR="00B678E3" w:rsidRPr="00B678E3" w:rsidRDefault="00B678E3">
      <w:pPr>
        <w:rPr>
          <w:rFonts w:ascii="Arial" w:hAnsi="Arial" w:cs="Arial"/>
          <w:i/>
          <w:color w:val="002E5D"/>
          <w:sz w:val="4"/>
          <w:szCs w:val="4"/>
        </w:rPr>
      </w:pPr>
    </w:p>
    <w:p w14:paraId="051F5180" w14:textId="77777777" w:rsidR="001F07AC" w:rsidRPr="00565F75" w:rsidRDefault="00D06374"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1. INTRODUCTION</w:t>
      </w:r>
    </w:p>
    <w:p w14:paraId="1D863FD8" w14:textId="77777777" w:rsidR="00E975FA" w:rsidRPr="00E975FA" w:rsidRDefault="00E975FA" w:rsidP="00E975FA">
      <w:pPr>
        <w:spacing w:after="0"/>
        <w:rPr>
          <w:rFonts w:ascii="Arial" w:hAnsi="Arial" w:cs="Arial"/>
          <w:b/>
          <w:bCs/>
          <w:color w:val="002E5D"/>
          <w:sz w:val="20"/>
          <w:szCs w:val="20"/>
        </w:rPr>
      </w:pPr>
      <w:r>
        <w:rPr>
          <w:rFonts w:ascii="Arial" w:hAnsi="Arial" w:cs="Arial"/>
          <w:b/>
          <w:bCs/>
          <w:color w:val="002E5D"/>
          <w:sz w:val="20"/>
          <w:szCs w:val="20"/>
        </w:rPr>
        <w:t>Company Background</w:t>
      </w:r>
    </w:p>
    <w:p w14:paraId="424BF89E" w14:textId="77777777" w:rsidR="001F07AC" w:rsidRDefault="00E975FA" w:rsidP="004E02CC">
      <w:pPr>
        <w:rPr>
          <w:rFonts w:ascii="Arial" w:hAnsi="Arial" w:cs="Arial"/>
          <w:color w:val="002E5D"/>
          <w:sz w:val="20"/>
          <w:szCs w:val="20"/>
        </w:rPr>
      </w:pPr>
      <w:r w:rsidRPr="00E975FA">
        <w:rPr>
          <w:rFonts w:ascii="Arial" w:hAnsi="Arial" w:cs="Arial"/>
          <w:color w:val="002E5D"/>
          <w:sz w:val="20"/>
          <w:szCs w:val="20"/>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 based experts and international advisors who work with our partners to reach common goals.</w:t>
      </w:r>
    </w:p>
    <w:p w14:paraId="778D933F" w14:textId="77777777" w:rsidR="00E975FA" w:rsidRDefault="00E975FA" w:rsidP="004E02CC">
      <w:pPr>
        <w:rPr>
          <w:rFonts w:ascii="Arial" w:hAnsi="Arial" w:cs="Arial"/>
          <w:color w:val="002E5D"/>
          <w:sz w:val="20"/>
          <w:szCs w:val="20"/>
        </w:rPr>
      </w:pPr>
      <w:r>
        <w:rPr>
          <w:rFonts w:ascii="Arial" w:hAnsi="Arial" w:cs="Arial"/>
          <w:color w:val="002E5D"/>
          <w:sz w:val="20"/>
          <w:szCs w:val="20"/>
        </w:rPr>
        <w:t xml:space="preserve">For more information, please visit </w:t>
      </w:r>
      <w:hyperlink r:id="rId11" w:history="1">
        <w:r w:rsidRPr="002C7A3F">
          <w:rPr>
            <w:rStyle w:val="Hyperlink"/>
            <w:rFonts w:ascii="Arial" w:hAnsi="Arial" w:cs="Arial"/>
            <w:sz w:val="20"/>
            <w:szCs w:val="20"/>
          </w:rPr>
          <w:t>www.tanagerintl.org</w:t>
        </w:r>
      </w:hyperlink>
      <w:r>
        <w:rPr>
          <w:rFonts w:ascii="Arial" w:hAnsi="Arial" w:cs="Arial"/>
          <w:color w:val="002E5D"/>
          <w:sz w:val="20"/>
          <w:szCs w:val="20"/>
        </w:rPr>
        <w:t xml:space="preserve">. </w:t>
      </w:r>
    </w:p>
    <w:p w14:paraId="0D56CD87" w14:textId="77777777" w:rsidR="00E975FA" w:rsidRDefault="00E975FA" w:rsidP="00E975FA">
      <w:pPr>
        <w:rPr>
          <w:rFonts w:ascii="Arial" w:hAnsi="Arial" w:cs="Arial"/>
          <w:b/>
          <w:bCs/>
          <w:color w:val="002E5D"/>
          <w:sz w:val="20"/>
          <w:szCs w:val="20"/>
        </w:rPr>
      </w:pPr>
      <w:r>
        <w:rPr>
          <w:rFonts w:ascii="Arial" w:hAnsi="Arial" w:cs="Arial"/>
          <w:b/>
          <w:bCs/>
          <w:color w:val="002E5D"/>
          <w:sz w:val="20"/>
          <w:szCs w:val="20"/>
        </w:rPr>
        <w:t>Program Background</w:t>
      </w:r>
    </w:p>
    <w:p w14:paraId="39224CE2" w14:textId="77777777" w:rsidR="00EE7EF4" w:rsidRPr="00EE7EF4" w:rsidRDefault="00EE7EF4" w:rsidP="00EE7EF4">
      <w:pPr>
        <w:rPr>
          <w:rFonts w:ascii="Arial" w:hAnsi="Arial" w:cs="Arial"/>
          <w:b/>
          <w:bCs/>
          <w:color w:val="002E5D"/>
          <w:sz w:val="20"/>
          <w:szCs w:val="20"/>
        </w:rPr>
      </w:pPr>
      <w:r w:rsidRPr="00EE7EF4">
        <w:rPr>
          <w:rFonts w:ascii="Arial" w:hAnsi="Arial" w:cs="Arial"/>
          <w:b/>
          <w:bCs/>
          <w:color w:val="002E5D"/>
          <w:sz w:val="20"/>
          <w:szCs w:val="20"/>
        </w:rPr>
        <w:t>About IGNITE Project</w:t>
      </w:r>
    </w:p>
    <w:p w14:paraId="73EC428E" w14:textId="77777777" w:rsidR="00EE7EF4" w:rsidRPr="00EE7EF4" w:rsidRDefault="00EE7EF4" w:rsidP="00EE7EF4">
      <w:pPr>
        <w:spacing w:after="0" w:line="240" w:lineRule="auto"/>
        <w:jc w:val="both"/>
        <w:rPr>
          <w:rFonts w:ascii="Arial" w:hAnsi="Arial" w:cs="Arial"/>
          <w:color w:val="002E5D"/>
          <w:sz w:val="20"/>
          <w:szCs w:val="20"/>
        </w:rPr>
      </w:pPr>
      <w:r w:rsidRPr="00EE7EF4">
        <w:rPr>
          <w:rFonts w:ascii="Arial" w:hAnsi="Arial" w:cs="Arial"/>
          <w:color w:val="002E5D"/>
          <w:sz w:val="20"/>
          <w:szCs w:val="20"/>
        </w:rPr>
        <w:t xml:space="preserve">The Impacting Gender &amp; Nutrition through Innovative Technical Exchange in Agriculture (IGNITE) mechanism is a five-year investment funded by the Bill &amp; Melinda Gates Foundation and implemented by Tanager to improve household nutrition and women’s empowerment by strengthening African institutions’ ability to integrate nutrition and gender into their way of doing business and their agriculture interventions. </w:t>
      </w:r>
    </w:p>
    <w:p w14:paraId="49C2343A" w14:textId="77777777" w:rsidR="00EE7EF4" w:rsidRPr="00EE7EF4" w:rsidRDefault="00EE7EF4" w:rsidP="00EE7EF4">
      <w:pPr>
        <w:spacing w:after="0" w:line="240" w:lineRule="auto"/>
        <w:jc w:val="both"/>
        <w:rPr>
          <w:rFonts w:ascii="Arial" w:hAnsi="Arial" w:cs="Arial"/>
          <w:color w:val="002E5D"/>
          <w:sz w:val="20"/>
          <w:szCs w:val="20"/>
        </w:rPr>
      </w:pPr>
    </w:p>
    <w:p w14:paraId="3A5A6B9D" w14:textId="77777777" w:rsidR="00EE7EF4" w:rsidRPr="00EE7EF4" w:rsidRDefault="00EE7EF4" w:rsidP="00EE7EF4">
      <w:pPr>
        <w:spacing w:after="0" w:line="240" w:lineRule="auto"/>
        <w:jc w:val="both"/>
        <w:rPr>
          <w:rFonts w:ascii="Arial" w:hAnsi="Arial" w:cs="Arial"/>
          <w:color w:val="002E5D"/>
          <w:sz w:val="20"/>
          <w:szCs w:val="20"/>
        </w:rPr>
      </w:pPr>
      <w:r w:rsidRPr="00EE7EF4">
        <w:rPr>
          <w:rFonts w:ascii="Arial" w:hAnsi="Arial" w:cs="Arial"/>
          <w:color w:val="002E5D"/>
          <w:sz w:val="20"/>
          <w:szCs w:val="20"/>
        </w:rPr>
        <w:t>IGNITE works with African institutions to design, implement, and evaluate nutrition-sensitive and gender-integrated agriculture interventions. IGNITE also strengthens the ability of African institutions to incorporate nutrition and gender equality into their policy priorities and business practices their way of doing business. Based on the interventions implemented by IGNITE clients, IGNITE identifies key mechanisms and drivers of demand for the scale up and replication of nutrition-sensitive and gender-integrated interventions. IGNITE activities are targeted in Burkina Faso, Ethiopia, Nigeria, and Tanzania. Clients include NGOs, private sector companies, and government bodies working in agriculture.</w:t>
      </w:r>
    </w:p>
    <w:p w14:paraId="39DF3802" w14:textId="77777777" w:rsidR="00EE7EF4" w:rsidRPr="00EE7EF4" w:rsidRDefault="00EE7EF4" w:rsidP="00EE7EF4">
      <w:pPr>
        <w:spacing w:after="0" w:line="240" w:lineRule="auto"/>
        <w:jc w:val="both"/>
        <w:rPr>
          <w:rFonts w:ascii="Arial" w:eastAsia="Times New Roman" w:hAnsi="Arial" w:cs="Arial"/>
          <w:sz w:val="20"/>
          <w:szCs w:val="20"/>
        </w:rPr>
      </w:pPr>
    </w:p>
    <w:p w14:paraId="437473A0" w14:textId="77777777" w:rsidR="00EE7EF4" w:rsidRPr="00EE7EF4" w:rsidRDefault="00EE7EF4" w:rsidP="00EE7EF4">
      <w:pPr>
        <w:rPr>
          <w:rFonts w:ascii="Arial" w:hAnsi="Arial" w:cs="Arial"/>
          <w:b/>
          <w:bCs/>
          <w:color w:val="002E5D"/>
          <w:sz w:val="20"/>
          <w:szCs w:val="20"/>
        </w:rPr>
      </w:pPr>
      <w:r w:rsidRPr="00EE7EF4">
        <w:rPr>
          <w:rFonts w:ascii="Arial" w:hAnsi="Arial" w:cs="Arial"/>
          <w:b/>
          <w:bCs/>
          <w:color w:val="002E5D"/>
          <w:sz w:val="20"/>
          <w:szCs w:val="20"/>
        </w:rPr>
        <w:t>Project Goals</w:t>
      </w:r>
    </w:p>
    <w:p w14:paraId="6584A53A" w14:textId="4F21FB24" w:rsidR="00EE7EF4" w:rsidRPr="00EE7EF4" w:rsidRDefault="00EE7EF4" w:rsidP="00EE7EF4">
      <w:pPr>
        <w:numPr>
          <w:ilvl w:val="0"/>
          <w:numId w:val="8"/>
        </w:numPr>
        <w:spacing w:after="0" w:line="240" w:lineRule="auto"/>
        <w:jc w:val="both"/>
        <w:rPr>
          <w:rFonts w:ascii="Arial" w:hAnsi="Arial" w:cs="Arial"/>
          <w:color w:val="002E5D"/>
          <w:sz w:val="20"/>
          <w:szCs w:val="20"/>
        </w:rPr>
      </w:pPr>
      <w:r w:rsidRPr="00EE7EF4">
        <w:rPr>
          <w:rFonts w:ascii="Arial" w:hAnsi="Arial" w:cs="Arial"/>
          <w:color w:val="002E5D"/>
          <w:sz w:val="20"/>
          <w:szCs w:val="20"/>
        </w:rPr>
        <w:t xml:space="preserve">Strengthen African institutions to integrate nutrition-sensitive and gender-integrated approaches into their agriculture interventions and their way of doing </w:t>
      </w:r>
      <w:r w:rsidR="00832D2E" w:rsidRPr="00EE7EF4">
        <w:rPr>
          <w:rFonts w:ascii="Arial" w:hAnsi="Arial" w:cs="Arial"/>
          <w:color w:val="002E5D"/>
          <w:sz w:val="20"/>
          <w:szCs w:val="20"/>
        </w:rPr>
        <w:t>business.</w:t>
      </w:r>
    </w:p>
    <w:p w14:paraId="2CC395B0" w14:textId="53CAE9B2" w:rsidR="00EE7EF4" w:rsidRPr="00EE7EF4" w:rsidRDefault="00EE7EF4" w:rsidP="00EE7EF4">
      <w:pPr>
        <w:numPr>
          <w:ilvl w:val="0"/>
          <w:numId w:val="8"/>
        </w:numPr>
        <w:spacing w:after="0" w:line="240" w:lineRule="auto"/>
        <w:jc w:val="both"/>
        <w:rPr>
          <w:rFonts w:ascii="Arial" w:hAnsi="Arial" w:cs="Arial"/>
          <w:color w:val="002E5D"/>
          <w:sz w:val="20"/>
          <w:szCs w:val="20"/>
        </w:rPr>
      </w:pPr>
      <w:r w:rsidRPr="00EE7EF4">
        <w:rPr>
          <w:rFonts w:ascii="Arial" w:hAnsi="Arial" w:cs="Arial"/>
          <w:color w:val="002E5D"/>
          <w:sz w:val="20"/>
          <w:szCs w:val="20"/>
        </w:rPr>
        <w:t xml:space="preserve">Identify models that demonstrate ways of effectively and efficiently increasing both equitable consumption of safe, affordable, nutritious diets year-round and increased women’s empowerment in </w:t>
      </w:r>
      <w:r w:rsidR="00832D2E" w:rsidRPr="00EE7EF4">
        <w:rPr>
          <w:rFonts w:ascii="Arial" w:hAnsi="Arial" w:cs="Arial"/>
          <w:color w:val="002E5D"/>
          <w:sz w:val="20"/>
          <w:szCs w:val="20"/>
        </w:rPr>
        <w:t>agriculture.</w:t>
      </w:r>
    </w:p>
    <w:p w14:paraId="66523ED4" w14:textId="6DB17B9F" w:rsidR="00EE7EF4" w:rsidRDefault="00EE7EF4" w:rsidP="00EE7EF4">
      <w:pPr>
        <w:numPr>
          <w:ilvl w:val="0"/>
          <w:numId w:val="8"/>
        </w:numPr>
        <w:spacing w:after="0" w:line="240" w:lineRule="auto"/>
        <w:jc w:val="both"/>
        <w:rPr>
          <w:rFonts w:ascii="Arial" w:hAnsi="Arial" w:cs="Arial"/>
          <w:color w:val="002E5D"/>
          <w:sz w:val="20"/>
          <w:szCs w:val="20"/>
        </w:rPr>
      </w:pPr>
      <w:r w:rsidRPr="00EE7EF4">
        <w:rPr>
          <w:rFonts w:ascii="Arial" w:hAnsi="Arial" w:cs="Arial"/>
          <w:color w:val="002E5D"/>
          <w:sz w:val="20"/>
          <w:szCs w:val="20"/>
        </w:rPr>
        <w:t xml:space="preserve">Cultivate network of local service providers [LSP] to reach greater nutrition impact and gender equality in agriculture through ongoing technical </w:t>
      </w:r>
      <w:r w:rsidR="00832D2E" w:rsidRPr="00EE7EF4">
        <w:rPr>
          <w:rFonts w:ascii="Arial" w:hAnsi="Arial" w:cs="Arial"/>
          <w:color w:val="002E5D"/>
          <w:sz w:val="20"/>
          <w:szCs w:val="20"/>
        </w:rPr>
        <w:t>assistance.</w:t>
      </w:r>
    </w:p>
    <w:p w14:paraId="2CA98ADB" w14:textId="77777777" w:rsidR="00832D2E" w:rsidRPr="00EE7EF4" w:rsidRDefault="00832D2E" w:rsidP="00832D2E">
      <w:pPr>
        <w:spacing w:after="0" w:line="240" w:lineRule="auto"/>
        <w:ind w:left="720"/>
        <w:jc w:val="both"/>
        <w:rPr>
          <w:rFonts w:ascii="Arial" w:hAnsi="Arial" w:cs="Arial"/>
          <w:color w:val="002E5D"/>
          <w:sz w:val="20"/>
          <w:szCs w:val="20"/>
        </w:rPr>
      </w:pPr>
    </w:p>
    <w:p w14:paraId="5BF39F17"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2. PURPOSE</w:t>
      </w:r>
    </w:p>
    <w:p w14:paraId="5875968F" w14:textId="77777777" w:rsidR="00DE4964" w:rsidRDefault="00DE4964" w:rsidP="00DE4964">
      <w:pPr>
        <w:rPr>
          <w:rFonts w:ascii="Arial" w:hAnsi="Arial" w:cs="Arial"/>
          <w:b/>
          <w:bCs/>
          <w:color w:val="002E5D"/>
          <w:sz w:val="20"/>
          <w:szCs w:val="20"/>
        </w:rPr>
      </w:pPr>
      <w:r>
        <w:rPr>
          <w:rFonts w:ascii="Arial" w:hAnsi="Arial" w:cs="Arial"/>
          <w:b/>
          <w:bCs/>
          <w:color w:val="002E5D"/>
          <w:sz w:val="20"/>
          <w:szCs w:val="20"/>
        </w:rPr>
        <w:t>Scope of Work</w:t>
      </w:r>
    </w:p>
    <w:p w14:paraId="7F1108F8" w14:textId="77777777" w:rsidR="00185DB0" w:rsidRPr="00185DB0" w:rsidRDefault="00185DB0" w:rsidP="00185DB0">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Heifer International is an international organization which works alongside local farmers, farmer owned businesses, other business owners and their communities in over 20 countries. Heifer International provides training to improve the productivity (quantity) and quality of the produced goods; and improve producers’ access to markets to boost sales and incomes. </w:t>
      </w:r>
    </w:p>
    <w:p w14:paraId="4B9210B9" w14:textId="77777777" w:rsidR="00185DB0" w:rsidRPr="00185DB0" w:rsidRDefault="00185DB0" w:rsidP="00185DB0">
      <w:pPr>
        <w:spacing w:after="0" w:line="240" w:lineRule="auto"/>
        <w:jc w:val="both"/>
        <w:rPr>
          <w:rFonts w:ascii="Arial" w:hAnsi="Arial" w:cs="Arial"/>
          <w:color w:val="002E5D"/>
          <w:sz w:val="20"/>
          <w:szCs w:val="20"/>
        </w:rPr>
      </w:pPr>
    </w:p>
    <w:p w14:paraId="3D986226" w14:textId="0C3045B7" w:rsidR="00185DB0" w:rsidRPr="00185DB0" w:rsidRDefault="00185DB0" w:rsidP="00185DB0">
      <w:pPr>
        <w:spacing w:after="0" w:line="240" w:lineRule="auto"/>
        <w:jc w:val="both"/>
        <w:rPr>
          <w:rFonts w:ascii="Arial" w:hAnsi="Arial" w:cs="Arial"/>
          <w:color w:val="002E5D"/>
          <w:sz w:val="20"/>
          <w:szCs w:val="20"/>
        </w:rPr>
      </w:pPr>
      <w:r w:rsidRPr="34FC9B6F">
        <w:rPr>
          <w:rFonts w:ascii="Arial" w:hAnsi="Arial" w:cs="Arial"/>
          <w:color w:val="002E5D"/>
          <w:sz w:val="20"/>
          <w:szCs w:val="20"/>
        </w:rPr>
        <w:t xml:space="preserve">The Tanzania Milk Processing Project (TMPP) implemented by Heifer International </w:t>
      </w:r>
      <w:r w:rsidR="126D66C9" w:rsidRPr="34FC9B6F">
        <w:rPr>
          <w:rFonts w:ascii="Arial" w:hAnsi="Arial" w:cs="Arial"/>
          <w:color w:val="002E5D"/>
          <w:sz w:val="20"/>
          <w:szCs w:val="20"/>
        </w:rPr>
        <w:t xml:space="preserve">runs from </w:t>
      </w:r>
      <w:r w:rsidRPr="34FC9B6F">
        <w:rPr>
          <w:rFonts w:ascii="Arial" w:hAnsi="Arial" w:cs="Arial"/>
          <w:color w:val="002E5D"/>
          <w:sz w:val="20"/>
          <w:szCs w:val="20"/>
        </w:rPr>
        <w:t xml:space="preserve">November 2019 to </w:t>
      </w:r>
      <w:r w:rsidR="006A2BB3" w:rsidRPr="34FC9B6F">
        <w:rPr>
          <w:rFonts w:ascii="Arial" w:hAnsi="Arial" w:cs="Arial"/>
          <w:color w:val="002E5D"/>
          <w:sz w:val="20"/>
          <w:szCs w:val="20"/>
        </w:rPr>
        <w:t xml:space="preserve">October </w:t>
      </w:r>
      <w:r w:rsidRPr="34FC9B6F">
        <w:rPr>
          <w:rFonts w:ascii="Arial" w:hAnsi="Arial" w:cs="Arial"/>
          <w:color w:val="002E5D"/>
          <w:sz w:val="20"/>
          <w:szCs w:val="20"/>
        </w:rPr>
        <w:t xml:space="preserve">2021, which is building on the progress made by the East Africa Dairy Development Project (EADD II). The project aims to increase household incomes among 50,000 smallholder dairy farmers through improved milk productivity and quality, and better access to reliable, high-value markets while ensuring processors have access to an increased supply of high-quality milk. One of the project’s main goals is improving gender equity by increasing the number of women suppliers and shareholders in Farmer Producer Organizations (FPOs) with a target of reaching 30% women farmers out of 50,000 </w:t>
      </w:r>
      <w:r w:rsidR="006A2BB3" w:rsidRPr="34FC9B6F">
        <w:rPr>
          <w:rFonts w:ascii="Arial" w:hAnsi="Arial" w:cs="Arial"/>
          <w:color w:val="002E5D"/>
          <w:sz w:val="20"/>
          <w:szCs w:val="20"/>
        </w:rPr>
        <w:t>farmers:</w:t>
      </w:r>
      <w:r w:rsidRPr="34FC9B6F">
        <w:rPr>
          <w:rFonts w:ascii="Arial" w:hAnsi="Arial" w:cs="Arial"/>
          <w:color w:val="002E5D"/>
          <w:sz w:val="20"/>
          <w:szCs w:val="20"/>
        </w:rPr>
        <w:t xml:space="preserve"> and improving women decision making </w:t>
      </w:r>
      <w:r w:rsidRPr="34FC9B6F">
        <w:rPr>
          <w:rFonts w:ascii="Arial" w:hAnsi="Arial" w:cs="Arial"/>
          <w:color w:val="002E5D"/>
          <w:sz w:val="20"/>
          <w:szCs w:val="20"/>
        </w:rPr>
        <w:lastRenderedPageBreak/>
        <w:t xml:space="preserve">at the household and FPOs. Heifer expects to use gender mainstreaming as a tool to foster and enhance dairy businesses including milk collection and processing (Heifer International has been collaborating with 4 dairy processing companies).  </w:t>
      </w:r>
    </w:p>
    <w:p w14:paraId="19FA1696" w14:textId="77777777" w:rsidR="00185DB0" w:rsidRPr="00185DB0" w:rsidRDefault="00185DB0" w:rsidP="00185DB0">
      <w:pPr>
        <w:spacing w:after="0" w:line="240" w:lineRule="auto"/>
        <w:jc w:val="both"/>
        <w:rPr>
          <w:rFonts w:ascii="Arial" w:eastAsia="Arial" w:hAnsi="Arial" w:cs="Arial"/>
          <w:noProof/>
          <w:color w:val="000000"/>
          <w:sz w:val="20"/>
        </w:rPr>
      </w:pPr>
    </w:p>
    <w:p w14:paraId="2A41369C" w14:textId="33B6E471" w:rsidR="00185DB0" w:rsidRPr="00185DB0" w:rsidRDefault="00185DB0" w:rsidP="00185DB0">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Heifer International supported by the IGNITE project has undertaken several activities to strengthen gender equity including review of the project implementation, development of a training of trainer’s guide to equip the gender expert and field assistants, conducting training on gender and nutrition targeted at the gender expert and field assistants and review of training tools to identify areas for mainstreaming gender and integrating nutrition in the private sector. In addition, the IGNITE project has started working to support the development of gender strategies for 2 private sector companies working closely with Heifer International. The strategy is intended to </w:t>
      </w:r>
      <w:r w:rsidR="00C302DF">
        <w:rPr>
          <w:rFonts w:ascii="Arial" w:hAnsi="Arial" w:cs="Arial"/>
          <w:color w:val="002E5D"/>
          <w:sz w:val="20"/>
          <w:szCs w:val="20"/>
        </w:rPr>
        <w:t>i</w:t>
      </w:r>
      <w:r w:rsidRPr="00185DB0">
        <w:rPr>
          <w:rFonts w:ascii="Arial" w:hAnsi="Arial" w:cs="Arial"/>
          <w:color w:val="002E5D"/>
          <w:sz w:val="20"/>
          <w:szCs w:val="20"/>
        </w:rPr>
        <w:t>dentify strategic priorities and activities that help the dairy companies meet their goals while promoting women’s empowerment and/or gender integration and gender equality.</w:t>
      </w:r>
    </w:p>
    <w:p w14:paraId="22D8C867" w14:textId="77777777" w:rsidR="00185DB0" w:rsidRPr="00185DB0" w:rsidRDefault="00185DB0" w:rsidP="00185DB0">
      <w:pPr>
        <w:spacing w:after="0" w:line="240" w:lineRule="auto"/>
        <w:jc w:val="both"/>
        <w:rPr>
          <w:rFonts w:ascii="Arial" w:hAnsi="Arial" w:cs="Arial"/>
          <w:color w:val="002E5D"/>
          <w:sz w:val="20"/>
          <w:szCs w:val="20"/>
        </w:rPr>
      </w:pPr>
    </w:p>
    <w:p w14:paraId="718CE710" w14:textId="7C692317" w:rsidR="00185DB0" w:rsidRPr="00185DB0" w:rsidRDefault="00185DB0" w:rsidP="00185DB0">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Below is a brief profile of the two private sector companies identified for this </w:t>
      </w:r>
      <w:r w:rsidR="1B9B5C1A" w:rsidRPr="4EF8ED04">
        <w:rPr>
          <w:rFonts w:ascii="Arial" w:hAnsi="Arial" w:cs="Arial"/>
          <w:color w:val="002E5D"/>
          <w:sz w:val="20"/>
          <w:szCs w:val="20"/>
        </w:rPr>
        <w:t>support.</w:t>
      </w:r>
    </w:p>
    <w:p w14:paraId="4589543D" w14:textId="77777777" w:rsidR="00185DB0" w:rsidRPr="00185DB0" w:rsidRDefault="00185DB0" w:rsidP="00185DB0">
      <w:pPr>
        <w:spacing w:after="0" w:line="240" w:lineRule="auto"/>
        <w:jc w:val="both"/>
        <w:rPr>
          <w:rFonts w:ascii="Arial" w:eastAsia="Arial" w:hAnsi="Arial" w:cs="Arial"/>
          <w:noProof/>
          <w:color w:val="000000"/>
        </w:rPr>
      </w:pPr>
    </w:p>
    <w:p w14:paraId="407172B7" w14:textId="77777777" w:rsidR="00185DB0" w:rsidRPr="00185DB0" w:rsidRDefault="00185DB0" w:rsidP="00185DB0">
      <w:pPr>
        <w:rPr>
          <w:rFonts w:ascii="Arial" w:hAnsi="Arial" w:cs="Arial"/>
          <w:b/>
          <w:bCs/>
          <w:color w:val="002E5D"/>
          <w:sz w:val="20"/>
          <w:szCs w:val="20"/>
        </w:rPr>
      </w:pPr>
      <w:r w:rsidRPr="00185DB0">
        <w:rPr>
          <w:rFonts w:ascii="Arial" w:hAnsi="Arial" w:cs="Arial"/>
          <w:b/>
          <w:bCs/>
          <w:color w:val="002E5D"/>
          <w:sz w:val="20"/>
          <w:szCs w:val="20"/>
        </w:rPr>
        <w:t>TANGA FRESH LIMITED (“TFL”).</w:t>
      </w:r>
    </w:p>
    <w:p w14:paraId="5B4AA60E" w14:textId="77777777" w:rsidR="00185DB0" w:rsidRPr="00185DB0" w:rsidRDefault="00185DB0" w:rsidP="00185DB0">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TFL is a farmer co-owned dairy business company formed under the laws of Tanzania, established in 1996 with a Head Office in Tanga City, Tanzania. TFL’s vision is to become consumers’ first choice and promote sustainable growth of small-scale dairy farming in the Tanga region. TFL produces a range of fresh (pasteurized) milk, yoghurts, and cheese. TFL sources raw milk from approximately 6,000 small scale farmers in the Tanga, Iringa, Morogoro, Kilimanjaro, and coastal regions. The farmers bring milk to nearby collection centers for chilling and hauling daily by trucks to the factory located in Tanga city. TFL recently expanded its factory capacity to 120,000 </w:t>
      </w:r>
      <w:proofErr w:type="spellStart"/>
      <w:r w:rsidRPr="00185DB0">
        <w:rPr>
          <w:rFonts w:ascii="Arial" w:hAnsi="Arial" w:cs="Arial"/>
          <w:color w:val="002E5D"/>
          <w:sz w:val="20"/>
          <w:szCs w:val="20"/>
        </w:rPr>
        <w:t>litres</w:t>
      </w:r>
      <w:proofErr w:type="spellEnd"/>
      <w:r w:rsidRPr="00185DB0">
        <w:rPr>
          <w:rFonts w:ascii="Arial" w:hAnsi="Arial" w:cs="Arial"/>
          <w:color w:val="002E5D"/>
          <w:sz w:val="20"/>
          <w:szCs w:val="20"/>
        </w:rPr>
        <w:t xml:space="preserve"> per day by installing a processing line for long life milk. </w:t>
      </w:r>
      <w:proofErr w:type="gramStart"/>
      <w:r w:rsidRPr="00185DB0">
        <w:rPr>
          <w:rFonts w:ascii="Arial" w:hAnsi="Arial" w:cs="Arial"/>
          <w:color w:val="002E5D"/>
          <w:sz w:val="20"/>
          <w:szCs w:val="20"/>
        </w:rPr>
        <w:t>In order to</w:t>
      </w:r>
      <w:proofErr w:type="gramEnd"/>
      <w:r w:rsidRPr="00185DB0">
        <w:rPr>
          <w:rFonts w:ascii="Arial" w:hAnsi="Arial" w:cs="Arial"/>
          <w:color w:val="002E5D"/>
          <w:sz w:val="20"/>
          <w:szCs w:val="20"/>
        </w:rPr>
        <w:t xml:space="preserve"> maximize on its capacity, it is important that farmers’ output – both in milk productivity (volume) and quality are improved. </w:t>
      </w:r>
    </w:p>
    <w:p w14:paraId="59D13D2D" w14:textId="77777777" w:rsidR="00185DB0" w:rsidRPr="00185DB0" w:rsidRDefault="00185DB0" w:rsidP="00185DB0">
      <w:pPr>
        <w:spacing w:after="0" w:line="240" w:lineRule="auto"/>
        <w:jc w:val="both"/>
        <w:rPr>
          <w:rFonts w:ascii="Arial" w:eastAsia="Arial" w:hAnsi="Arial" w:cs="Arial"/>
          <w:noProof/>
          <w:color w:val="000000"/>
          <w:sz w:val="20"/>
          <w:szCs w:val="20"/>
        </w:rPr>
      </w:pPr>
    </w:p>
    <w:p w14:paraId="4B24DC3C" w14:textId="77777777" w:rsidR="00185DB0" w:rsidRPr="00185DB0" w:rsidRDefault="00185DB0" w:rsidP="00185DB0">
      <w:pPr>
        <w:rPr>
          <w:rFonts w:ascii="Arial" w:hAnsi="Arial" w:cs="Arial"/>
          <w:b/>
          <w:bCs/>
          <w:color w:val="002E5D"/>
          <w:sz w:val="20"/>
          <w:szCs w:val="20"/>
        </w:rPr>
      </w:pPr>
      <w:r w:rsidRPr="00185DB0">
        <w:rPr>
          <w:rFonts w:ascii="Arial" w:hAnsi="Arial" w:cs="Arial"/>
          <w:b/>
          <w:bCs/>
          <w:color w:val="002E5D"/>
          <w:sz w:val="20"/>
          <w:szCs w:val="20"/>
        </w:rPr>
        <w:t>ASAS DAIRIES LIMITED (“ADL”)</w:t>
      </w:r>
    </w:p>
    <w:p w14:paraId="6021D16C" w14:textId="68742343" w:rsidR="00185DB0" w:rsidRPr="00185DB0" w:rsidRDefault="00185DB0" w:rsidP="00185DB0">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ADAL is a private company established in 2000 with its Head Office in Iringa Town Tanzania. ADL’s main activities are to source milk from smallholder farmers for the manufacture and marketing of high-quality dairy products, including </w:t>
      </w:r>
      <w:r w:rsidR="596DC780" w:rsidRPr="4EF8ED04">
        <w:rPr>
          <w:rFonts w:ascii="Arial" w:hAnsi="Arial" w:cs="Arial"/>
          <w:color w:val="002E5D"/>
          <w:sz w:val="20"/>
          <w:szCs w:val="20"/>
        </w:rPr>
        <w:t>ultra-high</w:t>
      </w:r>
      <w:r w:rsidRPr="00185DB0">
        <w:rPr>
          <w:rFonts w:ascii="Arial" w:hAnsi="Arial" w:cs="Arial"/>
          <w:color w:val="002E5D"/>
          <w:sz w:val="20"/>
          <w:szCs w:val="20"/>
        </w:rPr>
        <w:t xml:space="preserve"> temperature milk, fresh milk, flavored milk, </w:t>
      </w:r>
      <w:proofErr w:type="gramStart"/>
      <w:r w:rsidRPr="00185DB0">
        <w:rPr>
          <w:rFonts w:ascii="Arial" w:hAnsi="Arial" w:cs="Arial"/>
          <w:color w:val="002E5D"/>
          <w:sz w:val="20"/>
          <w:szCs w:val="20"/>
        </w:rPr>
        <w:t>yoghurt</w:t>
      </w:r>
      <w:proofErr w:type="gramEnd"/>
      <w:r w:rsidRPr="00185DB0">
        <w:rPr>
          <w:rFonts w:ascii="Arial" w:hAnsi="Arial" w:cs="Arial"/>
          <w:color w:val="002E5D"/>
          <w:sz w:val="20"/>
          <w:szCs w:val="20"/>
        </w:rPr>
        <w:t xml:space="preserve"> and cultured milk. ADL’s factory has a capacity of 120,000 liters per day and is currently is collecting 31,000 liters per day. Over the years, ADL has endeavored to increase smallholder capacity through a set of business development services that stimulates increased production and productivity as well as building the resilience of its farmers to weather changes, providing access to extension and other services, and ensuring they have access to a reliable and sustainable milk market to improve their livelihood. </w:t>
      </w:r>
    </w:p>
    <w:p w14:paraId="0C6BFE18" w14:textId="77777777" w:rsidR="00185DB0" w:rsidRPr="00185DB0" w:rsidRDefault="00185DB0" w:rsidP="00185DB0">
      <w:pPr>
        <w:spacing w:after="0" w:line="240" w:lineRule="auto"/>
        <w:jc w:val="both"/>
        <w:rPr>
          <w:rFonts w:ascii="Arial" w:hAnsi="Arial" w:cs="Arial"/>
          <w:color w:val="002E5D"/>
          <w:sz w:val="20"/>
          <w:szCs w:val="20"/>
        </w:rPr>
      </w:pPr>
    </w:p>
    <w:p w14:paraId="07E6A876" w14:textId="19A9D606" w:rsidR="00832D2E" w:rsidRDefault="00185DB0" w:rsidP="00832D2E">
      <w:pPr>
        <w:spacing w:after="0" w:line="240" w:lineRule="auto"/>
        <w:jc w:val="both"/>
        <w:rPr>
          <w:rFonts w:ascii="Arial" w:hAnsi="Arial" w:cs="Arial"/>
          <w:color w:val="002E5D"/>
          <w:sz w:val="20"/>
          <w:szCs w:val="20"/>
        </w:rPr>
      </w:pPr>
      <w:r w:rsidRPr="00185DB0">
        <w:rPr>
          <w:rFonts w:ascii="Arial" w:hAnsi="Arial" w:cs="Arial"/>
          <w:color w:val="002E5D"/>
          <w:sz w:val="20"/>
          <w:szCs w:val="20"/>
        </w:rPr>
        <w:t xml:space="preserve">IGNITE is seeking the services of a consultant </w:t>
      </w:r>
      <w:r w:rsidR="00C302DF" w:rsidRPr="00185DB0">
        <w:rPr>
          <w:rFonts w:ascii="Arial" w:hAnsi="Arial" w:cs="Arial"/>
          <w:color w:val="002E5D"/>
          <w:sz w:val="20"/>
          <w:szCs w:val="20"/>
        </w:rPr>
        <w:t>who will</w:t>
      </w:r>
      <w:r w:rsidRPr="00185DB0">
        <w:rPr>
          <w:rFonts w:ascii="Arial" w:hAnsi="Arial" w:cs="Arial"/>
          <w:color w:val="002E5D"/>
          <w:sz w:val="20"/>
          <w:szCs w:val="20"/>
        </w:rPr>
        <w:t xml:space="preserve"> support the development of gender strategies for the companies. </w:t>
      </w:r>
    </w:p>
    <w:p w14:paraId="25B49F46" w14:textId="77777777" w:rsidR="00832D2E" w:rsidRPr="00832D2E" w:rsidRDefault="00832D2E" w:rsidP="00832D2E">
      <w:pPr>
        <w:spacing w:after="0" w:line="240" w:lineRule="auto"/>
        <w:jc w:val="both"/>
        <w:rPr>
          <w:rFonts w:ascii="Arial" w:hAnsi="Arial" w:cs="Arial"/>
          <w:color w:val="002E5D"/>
          <w:sz w:val="20"/>
          <w:szCs w:val="20"/>
        </w:rPr>
      </w:pPr>
    </w:p>
    <w:p w14:paraId="62C02755" w14:textId="01146EAE" w:rsidR="001726BF" w:rsidRPr="001726BF" w:rsidRDefault="001726BF" w:rsidP="001726BF">
      <w:pPr>
        <w:rPr>
          <w:rFonts w:ascii="Arial" w:hAnsi="Arial" w:cs="Arial"/>
          <w:b/>
          <w:bCs/>
          <w:color w:val="002E5D"/>
          <w:sz w:val="20"/>
          <w:szCs w:val="20"/>
        </w:rPr>
      </w:pPr>
      <w:r w:rsidRPr="001726BF">
        <w:rPr>
          <w:rFonts w:ascii="Arial" w:hAnsi="Arial" w:cs="Arial"/>
          <w:b/>
          <w:bCs/>
          <w:color w:val="002E5D"/>
          <w:sz w:val="20"/>
          <w:szCs w:val="20"/>
        </w:rPr>
        <w:t>Key Tasks</w:t>
      </w:r>
    </w:p>
    <w:p w14:paraId="00B1C94A" w14:textId="77777777" w:rsidR="001726BF" w:rsidRPr="001726BF" w:rsidRDefault="001726BF" w:rsidP="009123CC">
      <w:pPr>
        <w:spacing w:after="0" w:line="240" w:lineRule="auto"/>
        <w:jc w:val="both"/>
        <w:rPr>
          <w:rFonts w:ascii="Arial" w:hAnsi="Arial" w:cs="Arial"/>
          <w:color w:val="002E5D"/>
          <w:sz w:val="20"/>
          <w:szCs w:val="20"/>
        </w:rPr>
      </w:pPr>
      <w:r w:rsidRPr="001726BF">
        <w:rPr>
          <w:rFonts w:ascii="Arial" w:hAnsi="Arial" w:cs="Arial"/>
          <w:color w:val="002E5D"/>
          <w:sz w:val="20"/>
          <w:szCs w:val="20"/>
        </w:rPr>
        <w:t>The Consultant will undertake the following tasks:</w:t>
      </w:r>
    </w:p>
    <w:p w14:paraId="3F83D474" w14:textId="4A79AF8F"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 xml:space="preserve">Conduct a desk review of existing </w:t>
      </w:r>
      <w:r w:rsidR="2B19B9EE" w:rsidRPr="4EF8ED04">
        <w:rPr>
          <w:rFonts w:ascii="Arial" w:hAnsi="Arial" w:cs="Arial"/>
          <w:color w:val="002E5D"/>
          <w:sz w:val="20"/>
          <w:szCs w:val="20"/>
        </w:rPr>
        <w:t xml:space="preserve">TMPP- and institution- related project </w:t>
      </w:r>
      <w:r w:rsidRPr="001726BF">
        <w:rPr>
          <w:rFonts w:ascii="Arial" w:hAnsi="Arial" w:cs="Arial"/>
          <w:color w:val="002E5D"/>
          <w:sz w:val="20"/>
          <w:szCs w:val="20"/>
        </w:rPr>
        <w:t>documents and reports</w:t>
      </w:r>
      <w:r w:rsidR="41B78088" w:rsidRPr="4EF8ED04">
        <w:rPr>
          <w:rFonts w:ascii="Arial" w:hAnsi="Arial" w:cs="Arial"/>
          <w:color w:val="002E5D"/>
          <w:sz w:val="20"/>
          <w:szCs w:val="20"/>
        </w:rPr>
        <w:t xml:space="preserve">, such as gender analysis or value chain </w:t>
      </w:r>
      <w:r w:rsidR="0AA57BDD" w:rsidRPr="4EF8ED04">
        <w:rPr>
          <w:rFonts w:ascii="Arial" w:hAnsi="Arial" w:cs="Arial"/>
          <w:color w:val="002E5D"/>
          <w:sz w:val="20"/>
          <w:szCs w:val="20"/>
        </w:rPr>
        <w:t>analyses,</w:t>
      </w:r>
      <w:r w:rsidRPr="001726BF">
        <w:rPr>
          <w:rFonts w:ascii="Arial" w:hAnsi="Arial" w:cs="Arial"/>
          <w:color w:val="002E5D"/>
          <w:sz w:val="20"/>
          <w:szCs w:val="20"/>
        </w:rPr>
        <w:t xml:space="preserve"> to identify strength and gaps in gender mainstreaming within the institutions.</w:t>
      </w:r>
      <w:r w:rsidR="5D06DBCF" w:rsidRPr="4EF8ED04">
        <w:rPr>
          <w:rFonts w:ascii="Arial" w:hAnsi="Arial" w:cs="Arial"/>
          <w:color w:val="002E5D"/>
          <w:sz w:val="20"/>
          <w:szCs w:val="20"/>
        </w:rPr>
        <w:t xml:space="preserve"> This review will be somewhat limited in scope to focus on TMPP and institution-related documents, rather than broader contextual or national-level documents.</w:t>
      </w:r>
    </w:p>
    <w:p w14:paraId="3F7A454D" w14:textId="2C42E985"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 xml:space="preserve">Conduct consultations with key staff, selected partners to assess the achievements and identify the gaps. </w:t>
      </w:r>
    </w:p>
    <w:p w14:paraId="50C17423" w14:textId="5219CB5C"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Carry out consultations with relevant government, private sector staff, partners and other key actors including academia, etc.</w:t>
      </w:r>
    </w:p>
    <w:p w14:paraId="28914266" w14:textId="5AA6593E"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 xml:space="preserve">Develop narrative </w:t>
      </w:r>
      <w:r w:rsidR="33ADC112" w:rsidRPr="4EF8ED04">
        <w:rPr>
          <w:rFonts w:ascii="Arial" w:hAnsi="Arial" w:cs="Arial"/>
          <w:color w:val="002E5D"/>
          <w:sz w:val="20"/>
          <w:szCs w:val="20"/>
        </w:rPr>
        <w:t>for the gender strategy, based on the Tanager IGNITE gender strategy template. As a component of this template,</w:t>
      </w:r>
      <w:r w:rsidR="00601BE8">
        <w:rPr>
          <w:rFonts w:ascii="Arial" w:hAnsi="Arial" w:cs="Arial"/>
          <w:color w:val="002E5D"/>
          <w:sz w:val="20"/>
          <w:szCs w:val="20"/>
        </w:rPr>
        <w:t xml:space="preserve"> </w:t>
      </w:r>
      <w:r w:rsidR="06CDF3D0" w:rsidRPr="4EF8ED04">
        <w:rPr>
          <w:rFonts w:ascii="Arial" w:hAnsi="Arial" w:cs="Arial"/>
          <w:color w:val="002E5D"/>
          <w:sz w:val="20"/>
          <w:szCs w:val="20"/>
        </w:rPr>
        <w:t>t</w:t>
      </w:r>
      <w:r w:rsidRPr="001726BF">
        <w:rPr>
          <w:rFonts w:ascii="Arial" w:hAnsi="Arial" w:cs="Arial"/>
          <w:color w:val="002E5D"/>
          <w:sz w:val="20"/>
          <w:szCs w:val="20"/>
        </w:rPr>
        <w:t xml:space="preserve">he </w:t>
      </w:r>
      <w:r w:rsidR="00C302DF">
        <w:rPr>
          <w:rFonts w:ascii="Arial" w:hAnsi="Arial" w:cs="Arial"/>
          <w:color w:val="002E5D"/>
          <w:sz w:val="20"/>
          <w:szCs w:val="20"/>
        </w:rPr>
        <w:t>n</w:t>
      </w:r>
      <w:r w:rsidRPr="001726BF">
        <w:rPr>
          <w:rFonts w:ascii="Arial" w:hAnsi="Arial" w:cs="Arial"/>
          <w:color w:val="002E5D"/>
          <w:sz w:val="20"/>
          <w:szCs w:val="20"/>
        </w:rPr>
        <w:t>arrative should include 2-3 overarching priorities for</w:t>
      </w:r>
      <w:r w:rsidR="00C302DF">
        <w:rPr>
          <w:rFonts w:ascii="Arial" w:hAnsi="Arial" w:cs="Arial"/>
          <w:color w:val="002E5D"/>
          <w:sz w:val="20"/>
          <w:szCs w:val="20"/>
        </w:rPr>
        <w:t xml:space="preserve"> the</w:t>
      </w:r>
      <w:r w:rsidRPr="001726BF">
        <w:rPr>
          <w:rFonts w:ascii="Arial" w:hAnsi="Arial" w:cs="Arial"/>
          <w:color w:val="002E5D"/>
          <w:sz w:val="20"/>
          <w:szCs w:val="20"/>
        </w:rPr>
        <w:t xml:space="preserve"> companies as they work with TMPP.</w:t>
      </w:r>
    </w:p>
    <w:p w14:paraId="67AD1B2B" w14:textId="77777777"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Draft the gender strategies in alignment with the following:</w:t>
      </w:r>
    </w:p>
    <w:p w14:paraId="76F831D6" w14:textId="77777777" w:rsidR="001726BF" w:rsidRPr="001726BF" w:rsidRDefault="001726BF" w:rsidP="00C302DF">
      <w:pPr>
        <w:pStyle w:val="ListParagraph"/>
        <w:numPr>
          <w:ilvl w:val="1"/>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TMPP Theory of change</w:t>
      </w:r>
    </w:p>
    <w:p w14:paraId="5C057F8F" w14:textId="5BFCC829" w:rsidR="001726BF" w:rsidRPr="001726BF" w:rsidRDefault="001726BF" w:rsidP="001726BF">
      <w:pPr>
        <w:pStyle w:val="ListParagraph"/>
        <w:numPr>
          <w:ilvl w:val="0"/>
          <w:numId w:val="11"/>
        </w:numPr>
        <w:spacing w:after="0" w:line="240" w:lineRule="auto"/>
        <w:jc w:val="both"/>
        <w:rPr>
          <w:rFonts w:ascii="Arial" w:hAnsi="Arial" w:cs="Arial"/>
          <w:color w:val="002E5D"/>
          <w:sz w:val="20"/>
          <w:szCs w:val="20"/>
        </w:rPr>
      </w:pPr>
      <w:r w:rsidRPr="001726BF">
        <w:rPr>
          <w:rFonts w:ascii="Arial" w:hAnsi="Arial" w:cs="Arial"/>
          <w:color w:val="002E5D"/>
          <w:sz w:val="20"/>
          <w:szCs w:val="20"/>
        </w:rPr>
        <w:t>Present the draft gender strategies to Tanager, Heifer International and private sector staff, review comments and submit a final strategy.</w:t>
      </w:r>
    </w:p>
    <w:p w14:paraId="489270A0" w14:textId="77777777" w:rsidR="00203256" w:rsidRPr="00203256" w:rsidRDefault="00203256" w:rsidP="00203256">
      <w:pPr>
        <w:spacing w:after="0" w:line="240" w:lineRule="auto"/>
        <w:jc w:val="both"/>
        <w:rPr>
          <w:rFonts w:ascii="Arial" w:hAnsi="Arial" w:cs="Arial"/>
          <w:color w:val="002E5D"/>
          <w:sz w:val="20"/>
          <w:szCs w:val="20"/>
          <w:highlight w:val="yellow"/>
        </w:rPr>
      </w:pPr>
    </w:p>
    <w:p w14:paraId="0B8DFBDB" w14:textId="4B9F55C3" w:rsidR="00B678E3" w:rsidRDefault="00B678E3" w:rsidP="00B678E3">
      <w:pPr>
        <w:rPr>
          <w:rFonts w:ascii="Arial" w:hAnsi="Arial" w:cs="Arial"/>
          <w:b/>
          <w:bCs/>
          <w:color w:val="002E5D"/>
          <w:sz w:val="20"/>
          <w:szCs w:val="20"/>
        </w:rPr>
      </w:pPr>
      <w:r>
        <w:rPr>
          <w:rFonts w:ascii="Arial" w:hAnsi="Arial" w:cs="Arial"/>
          <w:b/>
          <w:bCs/>
          <w:color w:val="002E5D"/>
          <w:sz w:val="20"/>
          <w:szCs w:val="20"/>
        </w:rPr>
        <w:t>Deliverables</w:t>
      </w:r>
    </w:p>
    <w:p w14:paraId="018F949F" w14:textId="290B21BD" w:rsidR="009123CC" w:rsidRPr="009123CC" w:rsidRDefault="009123CC" w:rsidP="009123CC">
      <w:pPr>
        <w:spacing w:after="0" w:line="240" w:lineRule="auto"/>
        <w:jc w:val="both"/>
        <w:rPr>
          <w:rFonts w:ascii="Arial" w:hAnsi="Arial" w:cs="Arial"/>
          <w:color w:val="002E5D"/>
          <w:sz w:val="20"/>
          <w:szCs w:val="20"/>
        </w:rPr>
      </w:pPr>
      <w:r w:rsidRPr="009123CC">
        <w:rPr>
          <w:rFonts w:ascii="Arial" w:hAnsi="Arial" w:cs="Arial"/>
          <w:color w:val="002E5D"/>
          <w:sz w:val="20"/>
          <w:szCs w:val="20"/>
        </w:rPr>
        <w:t>Below are the deliverables for the assignment.</w:t>
      </w:r>
      <w:r w:rsidR="00B85778" w:rsidRPr="00B85778">
        <w:t xml:space="preserve"> </w:t>
      </w:r>
    </w:p>
    <w:p w14:paraId="7C455619" w14:textId="77777777" w:rsidR="009123CC" w:rsidRPr="009123CC" w:rsidRDefault="009123CC" w:rsidP="009123CC">
      <w:pPr>
        <w:spacing w:after="0" w:line="240" w:lineRule="auto"/>
        <w:jc w:val="both"/>
        <w:rPr>
          <w:rFonts w:ascii="Arial" w:eastAsia="Times New Roman" w:hAnsi="Arial" w:cs="Arial"/>
          <w:sz w:val="20"/>
          <w:szCs w:val="24"/>
        </w:rPr>
      </w:pPr>
    </w:p>
    <w:p w14:paraId="0B050216" w14:textId="77777777" w:rsidR="009123CC" w:rsidRPr="009123CC" w:rsidRDefault="009123CC" w:rsidP="009123CC">
      <w:pPr>
        <w:pStyle w:val="ListParagraph"/>
        <w:numPr>
          <w:ilvl w:val="0"/>
          <w:numId w:val="13"/>
        </w:numPr>
        <w:spacing w:after="0" w:line="240" w:lineRule="auto"/>
        <w:jc w:val="both"/>
        <w:rPr>
          <w:rFonts w:ascii="Arial" w:hAnsi="Arial" w:cs="Arial"/>
          <w:color w:val="002E5D"/>
          <w:sz w:val="20"/>
          <w:szCs w:val="20"/>
        </w:rPr>
      </w:pPr>
      <w:r w:rsidRPr="009123CC">
        <w:rPr>
          <w:rFonts w:ascii="Arial" w:hAnsi="Arial" w:cs="Arial"/>
          <w:color w:val="002E5D"/>
          <w:sz w:val="20"/>
          <w:szCs w:val="20"/>
        </w:rPr>
        <w:t>Desk Review Report</w:t>
      </w:r>
    </w:p>
    <w:p w14:paraId="5A2DAE87" w14:textId="7E9B1D98" w:rsidR="009123CC" w:rsidRPr="009123CC" w:rsidRDefault="009123CC" w:rsidP="009123CC">
      <w:pPr>
        <w:pStyle w:val="ListParagraph"/>
        <w:numPr>
          <w:ilvl w:val="0"/>
          <w:numId w:val="13"/>
        </w:numPr>
        <w:spacing w:after="0" w:line="240" w:lineRule="auto"/>
        <w:jc w:val="both"/>
        <w:rPr>
          <w:rFonts w:ascii="Arial" w:hAnsi="Arial" w:cs="Arial"/>
          <w:color w:val="002E5D"/>
          <w:sz w:val="20"/>
          <w:szCs w:val="20"/>
        </w:rPr>
      </w:pPr>
      <w:r w:rsidRPr="009123CC">
        <w:rPr>
          <w:rFonts w:ascii="Arial" w:hAnsi="Arial" w:cs="Arial"/>
          <w:color w:val="002E5D"/>
          <w:sz w:val="20"/>
          <w:szCs w:val="20"/>
        </w:rPr>
        <w:t xml:space="preserve">Brief report on consultations </w:t>
      </w:r>
      <w:r w:rsidR="6D1F68AE" w:rsidRPr="4EF8ED04">
        <w:rPr>
          <w:rFonts w:ascii="Arial" w:hAnsi="Arial" w:cs="Arial"/>
          <w:color w:val="002E5D"/>
          <w:sz w:val="20"/>
          <w:szCs w:val="20"/>
        </w:rPr>
        <w:t>held.</w:t>
      </w:r>
    </w:p>
    <w:p w14:paraId="258D5526" w14:textId="77777777" w:rsidR="009123CC" w:rsidRPr="009123CC" w:rsidRDefault="009123CC" w:rsidP="009123CC">
      <w:pPr>
        <w:pStyle w:val="ListParagraph"/>
        <w:numPr>
          <w:ilvl w:val="0"/>
          <w:numId w:val="13"/>
        </w:numPr>
        <w:spacing w:after="0" w:line="240" w:lineRule="auto"/>
        <w:jc w:val="both"/>
        <w:rPr>
          <w:rFonts w:ascii="Arial" w:hAnsi="Arial" w:cs="Arial"/>
          <w:color w:val="002E5D"/>
          <w:sz w:val="20"/>
          <w:szCs w:val="20"/>
        </w:rPr>
      </w:pPr>
      <w:r w:rsidRPr="009123CC">
        <w:rPr>
          <w:rFonts w:ascii="Arial" w:hAnsi="Arial" w:cs="Arial"/>
          <w:color w:val="002E5D"/>
          <w:sz w:val="20"/>
          <w:szCs w:val="20"/>
        </w:rPr>
        <w:t>Draft strategy outline/table of content and theory of change</w:t>
      </w:r>
    </w:p>
    <w:p w14:paraId="3A08600E" w14:textId="699B0638" w:rsidR="009123CC" w:rsidRPr="009123CC" w:rsidRDefault="009123CC" w:rsidP="009123CC">
      <w:pPr>
        <w:pStyle w:val="ListParagraph"/>
        <w:numPr>
          <w:ilvl w:val="0"/>
          <w:numId w:val="13"/>
        </w:numPr>
        <w:spacing w:after="0" w:line="240" w:lineRule="auto"/>
        <w:jc w:val="both"/>
        <w:rPr>
          <w:rFonts w:ascii="Arial" w:hAnsi="Arial" w:cs="Arial"/>
          <w:color w:val="002E5D"/>
          <w:sz w:val="20"/>
          <w:szCs w:val="20"/>
        </w:rPr>
      </w:pPr>
      <w:r w:rsidRPr="009123CC">
        <w:rPr>
          <w:rFonts w:ascii="Arial" w:hAnsi="Arial" w:cs="Arial"/>
          <w:color w:val="002E5D"/>
          <w:sz w:val="20"/>
          <w:szCs w:val="20"/>
        </w:rPr>
        <w:t>Draft strategies (for 2 private sector institutions</w:t>
      </w:r>
      <w:r w:rsidR="3B8773A1" w:rsidRPr="4EF8ED04">
        <w:rPr>
          <w:rFonts w:ascii="Arial" w:hAnsi="Arial" w:cs="Arial"/>
          <w:color w:val="002E5D"/>
          <w:sz w:val="20"/>
          <w:szCs w:val="20"/>
        </w:rPr>
        <w:t>)</w:t>
      </w:r>
      <w:r w:rsidR="68E6A160" w:rsidRPr="4EF8ED04">
        <w:rPr>
          <w:rFonts w:ascii="Arial" w:hAnsi="Arial" w:cs="Arial"/>
          <w:color w:val="002E5D"/>
          <w:sz w:val="20"/>
          <w:szCs w:val="20"/>
        </w:rPr>
        <w:t>. Tanager will supply a Gender Strategy Template, which the consultant should use to construct the draft strategy.</w:t>
      </w:r>
    </w:p>
    <w:p w14:paraId="19B535EF" w14:textId="77777777" w:rsidR="009123CC" w:rsidRDefault="009123CC" w:rsidP="009123CC">
      <w:pPr>
        <w:pStyle w:val="ListParagraph"/>
        <w:numPr>
          <w:ilvl w:val="0"/>
          <w:numId w:val="13"/>
        </w:numPr>
        <w:spacing w:after="0" w:line="240" w:lineRule="auto"/>
        <w:jc w:val="both"/>
        <w:rPr>
          <w:rFonts w:ascii="Arial" w:hAnsi="Arial" w:cs="Arial"/>
          <w:color w:val="002E5D"/>
          <w:sz w:val="20"/>
          <w:szCs w:val="20"/>
        </w:rPr>
      </w:pPr>
      <w:r w:rsidRPr="009123CC">
        <w:rPr>
          <w:rFonts w:ascii="Arial" w:hAnsi="Arial" w:cs="Arial"/>
          <w:color w:val="002E5D"/>
          <w:sz w:val="20"/>
          <w:szCs w:val="20"/>
        </w:rPr>
        <w:t>Final strategy with feedback from IGNITE and Heifer International considered</w:t>
      </w:r>
    </w:p>
    <w:p w14:paraId="6E59DD56" w14:textId="0CC91848" w:rsidR="009123CC" w:rsidRPr="009123CC" w:rsidRDefault="009123CC" w:rsidP="009123CC">
      <w:pPr>
        <w:pStyle w:val="ListParagraph"/>
        <w:spacing w:after="0" w:line="240" w:lineRule="auto"/>
        <w:ind w:left="1080"/>
        <w:jc w:val="both"/>
        <w:rPr>
          <w:rFonts w:ascii="Arial" w:hAnsi="Arial" w:cs="Arial"/>
          <w:color w:val="002E5D"/>
          <w:sz w:val="20"/>
          <w:szCs w:val="20"/>
        </w:rPr>
      </w:pPr>
      <w:r w:rsidRPr="009123CC">
        <w:rPr>
          <w:rFonts w:ascii="Arial" w:hAnsi="Arial" w:cs="Arial"/>
          <w:color w:val="002E5D"/>
          <w:sz w:val="20"/>
          <w:szCs w:val="20"/>
        </w:rPr>
        <w:t xml:space="preserve"> </w:t>
      </w:r>
    </w:p>
    <w:p w14:paraId="088D2DCC" w14:textId="57E2D901" w:rsidR="009123CC" w:rsidRDefault="009123CC" w:rsidP="009123CC">
      <w:pPr>
        <w:spacing w:after="0" w:line="240" w:lineRule="auto"/>
        <w:jc w:val="both"/>
        <w:rPr>
          <w:rFonts w:ascii="Arial" w:hAnsi="Arial" w:cs="Arial"/>
          <w:color w:val="002E5D"/>
          <w:sz w:val="20"/>
          <w:szCs w:val="20"/>
        </w:rPr>
      </w:pPr>
      <w:r w:rsidRPr="009123CC">
        <w:rPr>
          <w:rFonts w:ascii="Arial" w:hAnsi="Arial" w:cs="Arial"/>
          <w:color w:val="002E5D"/>
          <w:sz w:val="20"/>
          <w:szCs w:val="20"/>
        </w:rPr>
        <w:t xml:space="preserve">All deliverables will be approved by Tanager. </w:t>
      </w:r>
    </w:p>
    <w:p w14:paraId="559CA36E" w14:textId="3DB5EADC" w:rsidR="009123CC" w:rsidRDefault="009123CC" w:rsidP="009123CC">
      <w:pPr>
        <w:spacing w:after="0" w:line="240" w:lineRule="auto"/>
        <w:jc w:val="both"/>
        <w:rPr>
          <w:rFonts w:ascii="Arial" w:hAnsi="Arial" w:cs="Arial"/>
          <w:color w:val="002E5D"/>
          <w:sz w:val="20"/>
          <w:szCs w:val="20"/>
        </w:rPr>
      </w:pPr>
    </w:p>
    <w:p w14:paraId="06FFDE1B" w14:textId="1555271B" w:rsidR="00832D2E" w:rsidRDefault="00832D2E" w:rsidP="009123CC">
      <w:pPr>
        <w:spacing w:after="0" w:line="240" w:lineRule="auto"/>
        <w:jc w:val="both"/>
        <w:rPr>
          <w:rFonts w:ascii="Arial" w:hAnsi="Arial" w:cs="Arial"/>
          <w:color w:val="002E5D"/>
          <w:sz w:val="20"/>
          <w:szCs w:val="20"/>
        </w:rPr>
      </w:pPr>
    </w:p>
    <w:p w14:paraId="7EC9EC01" w14:textId="236FE138" w:rsidR="00856F2F" w:rsidRDefault="00856F2F" w:rsidP="009123CC">
      <w:pPr>
        <w:spacing w:after="0" w:line="240" w:lineRule="auto"/>
        <w:jc w:val="both"/>
        <w:rPr>
          <w:rFonts w:ascii="Arial" w:hAnsi="Arial" w:cs="Arial"/>
          <w:color w:val="002E5D"/>
          <w:sz w:val="20"/>
          <w:szCs w:val="20"/>
        </w:rPr>
      </w:pPr>
    </w:p>
    <w:p w14:paraId="161FE8C1" w14:textId="6130EB8F" w:rsidR="00856F2F" w:rsidRDefault="00856F2F" w:rsidP="009123CC">
      <w:pPr>
        <w:spacing w:after="0" w:line="240" w:lineRule="auto"/>
        <w:jc w:val="both"/>
        <w:rPr>
          <w:rFonts w:ascii="Arial" w:hAnsi="Arial" w:cs="Arial"/>
          <w:color w:val="002E5D"/>
          <w:sz w:val="20"/>
          <w:szCs w:val="20"/>
        </w:rPr>
      </w:pPr>
    </w:p>
    <w:p w14:paraId="2CC9B6AD" w14:textId="15C8408F" w:rsidR="00856F2F" w:rsidRPr="00856F2F" w:rsidRDefault="00856F2F" w:rsidP="009123CC">
      <w:pPr>
        <w:spacing w:after="0" w:line="240" w:lineRule="auto"/>
        <w:jc w:val="both"/>
        <w:rPr>
          <w:rFonts w:ascii="Arial" w:hAnsi="Arial" w:cs="Arial"/>
          <w:b/>
          <w:bCs/>
          <w:color w:val="002E5D"/>
          <w:sz w:val="20"/>
          <w:szCs w:val="20"/>
        </w:rPr>
      </w:pPr>
      <w:r>
        <w:rPr>
          <w:rFonts w:ascii="Arial" w:hAnsi="Arial" w:cs="Arial"/>
          <w:b/>
          <w:bCs/>
          <w:color w:val="002E5D"/>
          <w:sz w:val="20"/>
          <w:szCs w:val="20"/>
        </w:rPr>
        <w:t xml:space="preserve">Skills and </w:t>
      </w:r>
      <w:r w:rsidRPr="00856F2F">
        <w:rPr>
          <w:rFonts w:ascii="Arial" w:hAnsi="Arial" w:cs="Arial"/>
          <w:b/>
          <w:bCs/>
          <w:color w:val="002E5D"/>
          <w:sz w:val="20"/>
          <w:szCs w:val="20"/>
        </w:rPr>
        <w:t>Qualifications</w:t>
      </w:r>
    </w:p>
    <w:p w14:paraId="260F3974" w14:textId="22D4225B" w:rsidR="00856F2F" w:rsidRPr="00856F2F" w:rsidRDefault="00856F2F" w:rsidP="00856F2F">
      <w:pPr>
        <w:numPr>
          <w:ilvl w:val="0"/>
          <w:numId w:val="14"/>
        </w:numPr>
        <w:spacing w:after="0" w:line="240" w:lineRule="auto"/>
        <w:jc w:val="both"/>
        <w:rPr>
          <w:rFonts w:ascii="Arial" w:hAnsi="Arial" w:cs="Arial"/>
          <w:color w:val="002E5D"/>
          <w:sz w:val="20"/>
          <w:szCs w:val="20"/>
        </w:rPr>
      </w:pPr>
      <w:r w:rsidRPr="00856F2F">
        <w:rPr>
          <w:rFonts w:ascii="Arial" w:hAnsi="Arial" w:cs="Arial"/>
          <w:color w:val="002E5D"/>
          <w:sz w:val="20"/>
          <w:szCs w:val="20"/>
        </w:rPr>
        <w:t>Minimum of a master’s degree in Gender and Development, Human Rights, social development, or public policy. Qualifications in Agriculture (extension, agriculture economics, rural development) also desirable.</w:t>
      </w:r>
    </w:p>
    <w:p w14:paraId="311BD9FA" w14:textId="77777777" w:rsidR="00856F2F" w:rsidRPr="00856F2F" w:rsidRDefault="00856F2F" w:rsidP="00856F2F">
      <w:pPr>
        <w:numPr>
          <w:ilvl w:val="0"/>
          <w:numId w:val="14"/>
        </w:numPr>
        <w:spacing w:after="0" w:line="240" w:lineRule="auto"/>
        <w:jc w:val="both"/>
        <w:rPr>
          <w:rFonts w:ascii="Arial" w:hAnsi="Arial" w:cs="Arial"/>
          <w:iCs/>
          <w:color w:val="002E5D"/>
          <w:sz w:val="20"/>
          <w:szCs w:val="20"/>
        </w:rPr>
      </w:pPr>
      <w:r w:rsidRPr="00856F2F">
        <w:rPr>
          <w:rFonts w:ascii="Arial" w:hAnsi="Arial" w:cs="Arial"/>
          <w:iCs/>
          <w:color w:val="002E5D"/>
          <w:sz w:val="20"/>
          <w:szCs w:val="20"/>
        </w:rPr>
        <w:t>Experience in Gender analysis and Gender mainstreaming work in development programmes in Tanzania and East Africa</w:t>
      </w:r>
    </w:p>
    <w:p w14:paraId="14862690" w14:textId="705EF2A9" w:rsidR="00856F2F" w:rsidRPr="00856F2F" w:rsidRDefault="00856F2F" w:rsidP="00856F2F">
      <w:pPr>
        <w:numPr>
          <w:ilvl w:val="0"/>
          <w:numId w:val="14"/>
        </w:numPr>
        <w:spacing w:after="0" w:line="240" w:lineRule="auto"/>
        <w:jc w:val="both"/>
        <w:rPr>
          <w:rFonts w:ascii="Arial" w:hAnsi="Arial" w:cs="Arial"/>
          <w:iCs/>
          <w:color w:val="002E5D"/>
          <w:sz w:val="20"/>
          <w:szCs w:val="20"/>
        </w:rPr>
      </w:pPr>
      <w:r w:rsidRPr="00856F2F">
        <w:rPr>
          <w:rFonts w:ascii="Arial" w:hAnsi="Arial" w:cs="Arial"/>
          <w:iCs/>
          <w:color w:val="002E5D"/>
          <w:sz w:val="20"/>
          <w:szCs w:val="20"/>
        </w:rPr>
        <w:t>Knowledge of Gender context in Tanzania including good understanding of the policy environment, the private sector and in particular the dairy sector.</w:t>
      </w:r>
    </w:p>
    <w:p w14:paraId="79821483" w14:textId="77777777" w:rsidR="00856F2F" w:rsidRPr="00856F2F" w:rsidRDefault="00856F2F" w:rsidP="00856F2F">
      <w:pPr>
        <w:numPr>
          <w:ilvl w:val="0"/>
          <w:numId w:val="14"/>
        </w:numPr>
        <w:spacing w:after="0" w:line="240" w:lineRule="auto"/>
        <w:jc w:val="both"/>
        <w:rPr>
          <w:rFonts w:ascii="Arial" w:hAnsi="Arial" w:cs="Arial"/>
          <w:iCs/>
          <w:color w:val="002E5D"/>
          <w:sz w:val="20"/>
          <w:szCs w:val="20"/>
        </w:rPr>
      </w:pPr>
      <w:r w:rsidRPr="00856F2F">
        <w:rPr>
          <w:rFonts w:ascii="Arial" w:hAnsi="Arial" w:cs="Arial"/>
          <w:iCs/>
          <w:color w:val="002E5D"/>
          <w:sz w:val="20"/>
          <w:szCs w:val="20"/>
        </w:rPr>
        <w:t>Good analytical and conceptualization skills</w:t>
      </w:r>
    </w:p>
    <w:p w14:paraId="0E59DA42" w14:textId="5B89F3C7" w:rsidR="00856F2F" w:rsidRPr="00856F2F" w:rsidRDefault="00856F2F" w:rsidP="00856F2F">
      <w:pPr>
        <w:numPr>
          <w:ilvl w:val="0"/>
          <w:numId w:val="14"/>
        </w:numPr>
        <w:spacing w:after="0" w:line="240" w:lineRule="auto"/>
        <w:jc w:val="both"/>
        <w:rPr>
          <w:rFonts w:ascii="Arial" w:hAnsi="Arial" w:cs="Arial"/>
          <w:iCs/>
          <w:color w:val="002E5D"/>
          <w:sz w:val="20"/>
          <w:szCs w:val="20"/>
        </w:rPr>
      </w:pPr>
      <w:r w:rsidRPr="00856F2F">
        <w:rPr>
          <w:rFonts w:ascii="Arial" w:hAnsi="Arial" w:cs="Arial"/>
          <w:iCs/>
          <w:color w:val="002E5D"/>
          <w:sz w:val="20"/>
          <w:szCs w:val="20"/>
        </w:rPr>
        <w:t>Ability to synthesize documents and with good writing skills.</w:t>
      </w:r>
    </w:p>
    <w:p w14:paraId="2816C269" w14:textId="77777777" w:rsidR="00856F2F" w:rsidRPr="00856F2F" w:rsidRDefault="00856F2F" w:rsidP="00856F2F">
      <w:pPr>
        <w:numPr>
          <w:ilvl w:val="0"/>
          <w:numId w:val="14"/>
        </w:numPr>
        <w:spacing w:after="0" w:line="240" w:lineRule="auto"/>
        <w:jc w:val="both"/>
        <w:rPr>
          <w:rFonts w:ascii="Arial" w:hAnsi="Arial" w:cs="Arial"/>
          <w:color w:val="002E5D"/>
          <w:sz w:val="20"/>
          <w:szCs w:val="20"/>
        </w:rPr>
      </w:pPr>
      <w:r w:rsidRPr="00856F2F">
        <w:rPr>
          <w:rFonts w:ascii="Arial" w:hAnsi="Arial" w:cs="Arial"/>
          <w:color w:val="002E5D"/>
          <w:sz w:val="20"/>
          <w:szCs w:val="20"/>
        </w:rPr>
        <w:t xml:space="preserve">A good understanding of agricultural development plans, strategies, and policies in Africa. </w:t>
      </w:r>
    </w:p>
    <w:p w14:paraId="0C2D04F9" w14:textId="3EC5B8CA" w:rsidR="00856F2F" w:rsidRPr="00856F2F" w:rsidRDefault="00856F2F" w:rsidP="00856F2F">
      <w:pPr>
        <w:numPr>
          <w:ilvl w:val="0"/>
          <w:numId w:val="14"/>
        </w:numPr>
        <w:spacing w:after="0" w:line="240" w:lineRule="auto"/>
        <w:jc w:val="both"/>
        <w:rPr>
          <w:rFonts w:ascii="Arial" w:hAnsi="Arial" w:cs="Arial"/>
          <w:color w:val="002E5D"/>
          <w:sz w:val="20"/>
          <w:szCs w:val="20"/>
        </w:rPr>
      </w:pPr>
      <w:r w:rsidRPr="00856F2F">
        <w:rPr>
          <w:rFonts w:ascii="Arial" w:hAnsi="Arial" w:cs="Arial"/>
          <w:color w:val="002E5D"/>
          <w:sz w:val="20"/>
          <w:szCs w:val="20"/>
        </w:rPr>
        <w:t xml:space="preserve">Strong research skills and understanding of investment opportunities in agriculture in Africa. </w:t>
      </w:r>
    </w:p>
    <w:p w14:paraId="36247B3B" w14:textId="1E39435A" w:rsidR="00856F2F" w:rsidRPr="00856F2F" w:rsidRDefault="00856F2F" w:rsidP="00856F2F">
      <w:pPr>
        <w:numPr>
          <w:ilvl w:val="0"/>
          <w:numId w:val="14"/>
        </w:numPr>
        <w:spacing w:after="0" w:line="240" w:lineRule="auto"/>
        <w:jc w:val="both"/>
        <w:rPr>
          <w:rFonts w:ascii="Arial" w:hAnsi="Arial" w:cs="Arial"/>
          <w:color w:val="002E5D"/>
          <w:sz w:val="20"/>
          <w:szCs w:val="20"/>
        </w:rPr>
      </w:pPr>
      <w:r w:rsidRPr="00856F2F">
        <w:rPr>
          <w:rFonts w:ascii="Arial" w:hAnsi="Arial" w:cs="Arial"/>
          <w:color w:val="002E5D"/>
          <w:sz w:val="20"/>
          <w:szCs w:val="20"/>
        </w:rPr>
        <w:t>Experience in strategy development is highly desirable.</w:t>
      </w:r>
    </w:p>
    <w:p w14:paraId="309857CF" w14:textId="77777777" w:rsidR="00856F2F" w:rsidRPr="00856F2F" w:rsidRDefault="00856F2F" w:rsidP="00856F2F">
      <w:pPr>
        <w:numPr>
          <w:ilvl w:val="0"/>
          <w:numId w:val="14"/>
        </w:numPr>
        <w:spacing w:after="0" w:line="240" w:lineRule="auto"/>
        <w:jc w:val="both"/>
        <w:rPr>
          <w:rFonts w:ascii="Arial" w:hAnsi="Arial" w:cs="Arial"/>
          <w:color w:val="002E5D"/>
          <w:sz w:val="20"/>
          <w:szCs w:val="20"/>
        </w:rPr>
      </w:pPr>
      <w:r w:rsidRPr="00856F2F">
        <w:rPr>
          <w:rFonts w:ascii="Arial" w:hAnsi="Arial" w:cs="Arial"/>
          <w:color w:val="002E5D"/>
          <w:sz w:val="20"/>
          <w:szCs w:val="20"/>
        </w:rPr>
        <w:t>Fluency in English and Kiswahili required</w:t>
      </w:r>
    </w:p>
    <w:p w14:paraId="737ADCE3" w14:textId="77777777" w:rsidR="00832D2E" w:rsidRPr="009123CC" w:rsidRDefault="00832D2E" w:rsidP="009123CC">
      <w:pPr>
        <w:spacing w:after="0" w:line="240" w:lineRule="auto"/>
        <w:jc w:val="both"/>
        <w:rPr>
          <w:rFonts w:ascii="Arial" w:hAnsi="Arial" w:cs="Arial"/>
          <w:color w:val="002E5D"/>
          <w:sz w:val="20"/>
          <w:szCs w:val="20"/>
        </w:rPr>
      </w:pPr>
    </w:p>
    <w:p w14:paraId="4972893D" w14:textId="16E2E019" w:rsidR="009123CC" w:rsidRPr="00076519" w:rsidRDefault="00076519" w:rsidP="009123CC">
      <w:pPr>
        <w:spacing w:after="0" w:line="240" w:lineRule="auto"/>
        <w:jc w:val="both"/>
        <w:rPr>
          <w:rFonts w:ascii="Arial" w:hAnsi="Arial" w:cs="Arial"/>
          <w:b/>
          <w:bCs/>
          <w:color w:val="002E5D"/>
          <w:sz w:val="20"/>
          <w:szCs w:val="20"/>
        </w:rPr>
      </w:pPr>
      <w:r w:rsidRPr="00076519">
        <w:rPr>
          <w:rFonts w:ascii="Arial" w:hAnsi="Arial" w:cs="Arial"/>
          <w:b/>
          <w:bCs/>
          <w:color w:val="002E5D"/>
          <w:sz w:val="20"/>
          <w:szCs w:val="20"/>
        </w:rPr>
        <w:t>Time frame</w:t>
      </w:r>
    </w:p>
    <w:p w14:paraId="18BBDF86" w14:textId="77777777" w:rsidR="00076519" w:rsidRDefault="00076519" w:rsidP="009123CC">
      <w:pPr>
        <w:spacing w:after="0" w:line="240" w:lineRule="auto"/>
        <w:jc w:val="both"/>
        <w:rPr>
          <w:rFonts w:ascii="Arial" w:hAnsi="Arial" w:cs="Arial"/>
          <w:color w:val="002E5D"/>
          <w:sz w:val="20"/>
          <w:szCs w:val="20"/>
        </w:rPr>
      </w:pPr>
    </w:p>
    <w:p w14:paraId="6B2DB9C6" w14:textId="7C74C91E" w:rsidR="00076519" w:rsidRPr="00076519" w:rsidRDefault="00076519" w:rsidP="00076519">
      <w:pPr>
        <w:spacing w:after="0" w:line="240" w:lineRule="auto"/>
        <w:jc w:val="both"/>
        <w:rPr>
          <w:rFonts w:ascii="Arial" w:hAnsi="Arial" w:cs="Arial"/>
          <w:iCs/>
          <w:color w:val="002E5D"/>
          <w:sz w:val="20"/>
          <w:szCs w:val="20"/>
        </w:rPr>
      </w:pPr>
      <w:r w:rsidRPr="00076519">
        <w:rPr>
          <w:rFonts w:ascii="Arial" w:hAnsi="Arial" w:cs="Arial"/>
          <w:iCs/>
          <w:color w:val="002E5D"/>
          <w:sz w:val="20"/>
          <w:szCs w:val="20"/>
        </w:rPr>
        <w:t xml:space="preserve">It is anticipated that this assignment will be completed within </w:t>
      </w:r>
      <w:r w:rsidR="007B6E10">
        <w:rPr>
          <w:rFonts w:ascii="Arial" w:hAnsi="Arial" w:cs="Arial"/>
          <w:iCs/>
          <w:color w:val="002E5D"/>
          <w:sz w:val="20"/>
          <w:szCs w:val="20"/>
        </w:rPr>
        <w:t>32</w:t>
      </w:r>
      <w:r w:rsidRPr="00076519">
        <w:rPr>
          <w:rFonts w:ascii="Arial" w:hAnsi="Arial" w:cs="Arial"/>
          <w:iCs/>
          <w:color w:val="002E5D"/>
          <w:sz w:val="20"/>
          <w:szCs w:val="20"/>
        </w:rPr>
        <w:t xml:space="preserve"> Working Days from the issuance of the purchase order</w:t>
      </w:r>
      <w:r w:rsidR="42DB620D" w:rsidRPr="4EF8ED04">
        <w:rPr>
          <w:rFonts w:ascii="Arial" w:hAnsi="Arial" w:cs="Arial"/>
          <w:color w:val="002E5D"/>
          <w:sz w:val="20"/>
          <w:szCs w:val="20"/>
        </w:rPr>
        <w:t>.</w:t>
      </w:r>
      <w:r w:rsidRPr="00076519">
        <w:rPr>
          <w:rFonts w:ascii="Arial" w:hAnsi="Arial" w:cs="Arial"/>
          <w:iCs/>
          <w:color w:val="002E5D"/>
          <w:sz w:val="20"/>
          <w:szCs w:val="20"/>
        </w:rPr>
        <w:t xml:space="preserve"> </w:t>
      </w:r>
      <w:r w:rsidR="007B6E10">
        <w:rPr>
          <w:rFonts w:ascii="Arial" w:hAnsi="Arial" w:cs="Arial"/>
          <w:iCs/>
          <w:color w:val="002E5D"/>
          <w:sz w:val="20"/>
          <w:szCs w:val="20"/>
        </w:rPr>
        <w:t>It is anticipated that</w:t>
      </w:r>
      <w:r w:rsidR="00966455">
        <w:rPr>
          <w:rFonts w:ascii="Arial" w:hAnsi="Arial" w:cs="Arial"/>
          <w:iCs/>
          <w:color w:val="002E5D"/>
          <w:sz w:val="20"/>
          <w:szCs w:val="20"/>
        </w:rPr>
        <w:t xml:space="preserve"> development of</w:t>
      </w:r>
      <w:r w:rsidR="007B6E10">
        <w:rPr>
          <w:rFonts w:ascii="Arial" w:hAnsi="Arial" w:cs="Arial"/>
          <w:iCs/>
          <w:color w:val="002E5D"/>
          <w:sz w:val="20"/>
          <w:szCs w:val="20"/>
        </w:rPr>
        <w:t xml:space="preserve"> each st</w:t>
      </w:r>
      <w:r w:rsidR="00966455">
        <w:rPr>
          <w:rFonts w:ascii="Arial" w:hAnsi="Arial" w:cs="Arial"/>
          <w:iCs/>
          <w:color w:val="002E5D"/>
          <w:sz w:val="20"/>
          <w:szCs w:val="20"/>
        </w:rPr>
        <w:t>rategy will take a total of 16 days</w:t>
      </w:r>
      <w:r w:rsidR="004F225E">
        <w:rPr>
          <w:rFonts w:ascii="Arial" w:hAnsi="Arial" w:cs="Arial"/>
          <w:iCs/>
          <w:color w:val="002E5D"/>
          <w:sz w:val="20"/>
          <w:szCs w:val="20"/>
        </w:rPr>
        <w:t>.</w:t>
      </w:r>
    </w:p>
    <w:tbl>
      <w:tblPr>
        <w:tblStyle w:val="TableGrid"/>
        <w:tblW w:w="10751" w:type="dxa"/>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356"/>
        <w:gridCol w:w="4395"/>
      </w:tblGrid>
      <w:tr w:rsidR="00076519" w:rsidRPr="00076519" w14:paraId="7B555EC6" w14:textId="77777777" w:rsidTr="004306E4">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43CC149" w14:textId="77777777" w:rsidR="00076519" w:rsidRPr="00076519" w:rsidRDefault="00076519" w:rsidP="00076519">
            <w:pPr>
              <w:jc w:val="both"/>
              <w:rPr>
                <w:rFonts w:ascii="Arial" w:hAnsi="Arial" w:cs="Arial"/>
                <w:b/>
                <w:bCs/>
                <w:color w:val="002E5D"/>
                <w:sz w:val="20"/>
                <w:szCs w:val="20"/>
              </w:rPr>
            </w:pPr>
            <w:r w:rsidRPr="00076519">
              <w:rPr>
                <w:rFonts w:ascii="Arial" w:hAnsi="Arial" w:cs="Arial"/>
                <w:b/>
                <w:bCs/>
                <w:color w:val="002E5D"/>
                <w:sz w:val="20"/>
                <w:szCs w:val="20"/>
              </w:rPr>
              <w:t>Activity</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9CFFE23" w14:textId="77777777" w:rsidR="00076519" w:rsidRPr="00076519" w:rsidRDefault="00076519" w:rsidP="00076519">
            <w:pPr>
              <w:jc w:val="both"/>
              <w:rPr>
                <w:rFonts w:ascii="Arial" w:hAnsi="Arial" w:cs="Arial"/>
                <w:b/>
                <w:bCs/>
                <w:color w:val="002E5D"/>
                <w:sz w:val="20"/>
                <w:szCs w:val="20"/>
              </w:rPr>
            </w:pPr>
            <w:r w:rsidRPr="00076519">
              <w:rPr>
                <w:rFonts w:ascii="Arial" w:hAnsi="Arial" w:cs="Arial"/>
                <w:b/>
                <w:bCs/>
                <w:color w:val="002E5D"/>
                <w:sz w:val="20"/>
                <w:szCs w:val="20"/>
              </w:rPr>
              <w:t>Estimated Days</w:t>
            </w:r>
          </w:p>
        </w:tc>
      </w:tr>
      <w:tr w:rsidR="00076519" w:rsidRPr="00076519" w14:paraId="11A8D4DB" w14:textId="77777777" w:rsidTr="004306E4">
        <w:trPr>
          <w:trHeight w:val="408"/>
        </w:trPr>
        <w:sdt>
          <w:sdtPr>
            <w:rPr>
              <w:rFonts w:ascii="Arial" w:hAnsi="Arial" w:cs="Arial"/>
              <w:color w:val="002E5D"/>
              <w:sz w:val="20"/>
              <w:szCs w:val="20"/>
              <w:shd w:val="clear" w:color="auto" w:fill="E6E6E6"/>
            </w:rPr>
            <w:id w:val="-1585904705"/>
            <w:placeholder>
              <w:docPart w:val="0F7A6D4553C14E32B2408B9DF081F36A"/>
            </w:placeholder>
            <w:text/>
          </w:sdtPr>
          <w:sdtEndPr/>
          <w:sdtContent>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521DEDF" w14:textId="77777777" w:rsidR="00076519" w:rsidRPr="00076519" w:rsidRDefault="00076519" w:rsidP="00076519">
                <w:pPr>
                  <w:numPr>
                    <w:ilvl w:val="0"/>
                    <w:numId w:val="15"/>
                  </w:numPr>
                  <w:jc w:val="both"/>
                  <w:rPr>
                    <w:rFonts w:ascii="Arial" w:hAnsi="Arial" w:cs="Arial"/>
                    <w:bCs/>
                    <w:color w:val="002E5D"/>
                    <w:sz w:val="20"/>
                    <w:szCs w:val="20"/>
                  </w:rPr>
                </w:pPr>
                <w:r w:rsidRPr="00076519">
                  <w:rPr>
                    <w:rFonts w:ascii="Arial" w:hAnsi="Arial" w:cs="Arial"/>
                    <w:bCs/>
                    <w:color w:val="002E5D"/>
                    <w:sz w:val="20"/>
                    <w:szCs w:val="20"/>
                  </w:rPr>
                  <w:t xml:space="preserve">Desk Review </w:t>
                </w:r>
              </w:p>
            </w:tc>
          </w:sdtContent>
        </w:sdt>
        <w:sdt>
          <w:sdtPr>
            <w:rPr>
              <w:rFonts w:ascii="Arial" w:hAnsi="Arial" w:cs="Arial"/>
              <w:color w:val="002E5D"/>
              <w:sz w:val="20"/>
              <w:szCs w:val="20"/>
              <w:shd w:val="clear" w:color="auto" w:fill="E6E6E6"/>
            </w:rPr>
            <w:id w:val="-2132002671"/>
            <w:placeholder>
              <w:docPart w:val="F86E0E032EFA425E9AF93EFD91309881"/>
            </w:placeholder>
            <w:text/>
          </w:sdtPr>
          <w:sdtEndPr/>
          <w:sdtContent>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F6FDE1D" w14:textId="67335FC0" w:rsidR="00076519" w:rsidRPr="00076519" w:rsidRDefault="00B85778" w:rsidP="00614555">
                <w:pPr>
                  <w:jc w:val="right"/>
                  <w:rPr>
                    <w:rFonts w:ascii="Arial" w:hAnsi="Arial" w:cs="Arial"/>
                    <w:color w:val="002E5D"/>
                    <w:sz w:val="20"/>
                    <w:szCs w:val="20"/>
                  </w:rPr>
                </w:pPr>
                <w:r w:rsidRPr="00076519">
                  <w:rPr>
                    <w:rFonts w:ascii="Arial" w:hAnsi="Arial" w:cs="Arial"/>
                    <w:color w:val="002E5D"/>
                    <w:sz w:val="20"/>
                    <w:szCs w:val="20"/>
                  </w:rPr>
                  <w:t xml:space="preserve"> </w:t>
                </w:r>
                <w:r>
                  <w:rPr>
                    <w:rFonts w:ascii="Arial" w:hAnsi="Arial" w:cs="Arial"/>
                    <w:color w:val="002E5D"/>
                    <w:sz w:val="20"/>
                    <w:szCs w:val="20"/>
                  </w:rPr>
                  <w:t>5</w:t>
                </w:r>
                <w:r w:rsidRPr="00076519">
                  <w:rPr>
                    <w:rFonts w:ascii="Arial" w:hAnsi="Arial" w:cs="Arial"/>
                    <w:color w:val="002E5D"/>
                    <w:sz w:val="20"/>
                    <w:szCs w:val="20"/>
                  </w:rPr>
                  <w:t xml:space="preserve"> Working Days</w:t>
                </w:r>
              </w:p>
            </w:tc>
          </w:sdtContent>
        </w:sdt>
      </w:tr>
      <w:tr w:rsidR="00076519" w:rsidRPr="00076519" w14:paraId="53A1BBF2" w14:textId="77777777" w:rsidTr="004306E4">
        <w:trPr>
          <w:trHeight w:val="542"/>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4FA92A1" w14:textId="77777777" w:rsidR="00076519" w:rsidRPr="00076519" w:rsidRDefault="00076519" w:rsidP="00076519">
            <w:pPr>
              <w:numPr>
                <w:ilvl w:val="0"/>
                <w:numId w:val="15"/>
              </w:numPr>
              <w:jc w:val="both"/>
              <w:rPr>
                <w:rFonts w:ascii="Arial" w:hAnsi="Arial" w:cs="Arial"/>
                <w:color w:val="002E5D"/>
                <w:sz w:val="20"/>
                <w:szCs w:val="20"/>
              </w:rPr>
            </w:pPr>
            <w:r w:rsidRPr="00076519">
              <w:rPr>
                <w:rFonts w:ascii="Arial" w:hAnsi="Arial" w:cs="Arial"/>
                <w:color w:val="002E5D"/>
                <w:sz w:val="20"/>
                <w:szCs w:val="20"/>
              </w:rPr>
              <w:t>Consultations with Key Staff and selected partners</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BD7DF63" w14:textId="77777777" w:rsidR="00076519" w:rsidRPr="00076519" w:rsidRDefault="00076519" w:rsidP="00614555">
            <w:pPr>
              <w:jc w:val="right"/>
              <w:rPr>
                <w:rFonts w:ascii="Arial" w:hAnsi="Arial" w:cs="Arial"/>
                <w:color w:val="002E5D"/>
                <w:sz w:val="20"/>
                <w:szCs w:val="20"/>
              </w:rPr>
            </w:pPr>
            <w:r w:rsidRPr="00076519">
              <w:rPr>
                <w:rFonts w:ascii="Arial" w:hAnsi="Arial" w:cs="Arial"/>
                <w:color w:val="002E5D"/>
                <w:sz w:val="20"/>
                <w:szCs w:val="20"/>
              </w:rPr>
              <w:t>10 Working Days</w:t>
            </w:r>
          </w:p>
        </w:tc>
      </w:tr>
      <w:tr w:rsidR="00076519" w:rsidRPr="00076519" w14:paraId="3534B41D" w14:textId="77777777" w:rsidTr="004306E4">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2FB1E19" w14:textId="78C70771" w:rsidR="00076519" w:rsidRPr="00076519" w:rsidRDefault="42DB620D" w:rsidP="00076519">
            <w:pPr>
              <w:numPr>
                <w:ilvl w:val="0"/>
                <w:numId w:val="15"/>
              </w:numPr>
              <w:jc w:val="both"/>
              <w:rPr>
                <w:rFonts w:ascii="Arial" w:hAnsi="Arial" w:cs="Arial"/>
                <w:color w:val="002E5D"/>
                <w:sz w:val="20"/>
                <w:szCs w:val="20"/>
              </w:rPr>
            </w:pPr>
            <w:r w:rsidRPr="4EF8ED04">
              <w:rPr>
                <w:rFonts w:ascii="Arial" w:hAnsi="Arial" w:cs="Arial"/>
                <w:color w:val="002E5D"/>
                <w:sz w:val="20"/>
                <w:szCs w:val="20"/>
              </w:rPr>
              <w:t>Prepare Draft gender strategy</w:t>
            </w:r>
            <w:r w:rsidR="5251C267" w:rsidRPr="4EF8ED04">
              <w:rPr>
                <w:rFonts w:ascii="Arial" w:hAnsi="Arial" w:cs="Arial"/>
                <w:color w:val="002E5D"/>
                <w:sz w:val="20"/>
                <w:szCs w:val="20"/>
              </w:rPr>
              <w:t>, with one round of feedback from IGNITE prior to presentation</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6BE7FAB" w14:textId="6C99C843" w:rsidR="00076519" w:rsidRPr="00076519" w:rsidRDefault="0029622D" w:rsidP="00614555">
            <w:pPr>
              <w:jc w:val="right"/>
              <w:rPr>
                <w:rFonts w:ascii="Arial" w:hAnsi="Arial" w:cs="Arial"/>
                <w:color w:val="002E5D"/>
                <w:sz w:val="20"/>
                <w:szCs w:val="20"/>
              </w:rPr>
            </w:pPr>
            <w:r>
              <w:rPr>
                <w:rFonts w:ascii="Arial" w:hAnsi="Arial" w:cs="Arial"/>
                <w:color w:val="002E5D"/>
                <w:sz w:val="20"/>
                <w:szCs w:val="20"/>
              </w:rPr>
              <w:t>12</w:t>
            </w:r>
            <w:r w:rsidR="00076519" w:rsidRPr="00076519">
              <w:rPr>
                <w:rFonts w:ascii="Arial" w:hAnsi="Arial" w:cs="Arial"/>
                <w:color w:val="002E5D"/>
                <w:sz w:val="20"/>
                <w:szCs w:val="20"/>
              </w:rPr>
              <w:t xml:space="preserve"> Working Days</w:t>
            </w:r>
          </w:p>
        </w:tc>
      </w:tr>
      <w:tr w:rsidR="00076519" w:rsidRPr="00076519" w14:paraId="5CB34B0F" w14:textId="77777777" w:rsidTr="004306E4">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1EE9314" w14:textId="77777777" w:rsidR="00076519" w:rsidRPr="00076519" w:rsidRDefault="00076519" w:rsidP="00076519">
            <w:pPr>
              <w:numPr>
                <w:ilvl w:val="0"/>
                <w:numId w:val="15"/>
              </w:numPr>
              <w:jc w:val="both"/>
              <w:rPr>
                <w:rFonts w:ascii="Arial" w:hAnsi="Arial" w:cs="Arial"/>
                <w:color w:val="002E5D"/>
                <w:sz w:val="20"/>
                <w:szCs w:val="20"/>
              </w:rPr>
            </w:pPr>
            <w:r w:rsidRPr="00076519">
              <w:rPr>
                <w:rFonts w:ascii="Arial" w:hAnsi="Arial" w:cs="Arial"/>
                <w:color w:val="002E5D"/>
                <w:sz w:val="20"/>
                <w:szCs w:val="20"/>
              </w:rPr>
              <w:t>Present the draft gender strategy to IGNITE, Heifer International and Private sector companies</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88D383C" w14:textId="77777777" w:rsidR="00076519" w:rsidRPr="00076519" w:rsidRDefault="00076519" w:rsidP="00614555">
            <w:pPr>
              <w:jc w:val="right"/>
              <w:rPr>
                <w:rFonts w:ascii="Arial" w:hAnsi="Arial" w:cs="Arial"/>
                <w:color w:val="002E5D"/>
                <w:sz w:val="20"/>
                <w:szCs w:val="20"/>
              </w:rPr>
            </w:pPr>
            <w:r w:rsidRPr="00076519">
              <w:rPr>
                <w:rFonts w:ascii="Arial" w:hAnsi="Arial" w:cs="Arial"/>
                <w:color w:val="002E5D"/>
                <w:sz w:val="20"/>
                <w:szCs w:val="20"/>
              </w:rPr>
              <w:t xml:space="preserve">1 working day </w:t>
            </w:r>
          </w:p>
        </w:tc>
      </w:tr>
      <w:tr w:rsidR="00076519" w:rsidRPr="00076519" w14:paraId="2F9E95E3" w14:textId="77777777" w:rsidTr="004306E4">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55362A0" w14:textId="6F75DE74" w:rsidR="00076519" w:rsidRPr="00076519" w:rsidRDefault="42DB620D" w:rsidP="00076519">
            <w:pPr>
              <w:numPr>
                <w:ilvl w:val="0"/>
                <w:numId w:val="15"/>
              </w:numPr>
              <w:jc w:val="both"/>
              <w:rPr>
                <w:rFonts w:ascii="Arial" w:hAnsi="Arial" w:cs="Arial"/>
                <w:color w:val="002E5D"/>
                <w:sz w:val="20"/>
                <w:szCs w:val="20"/>
              </w:rPr>
            </w:pPr>
            <w:r w:rsidRPr="4EF8ED04">
              <w:rPr>
                <w:rFonts w:ascii="Arial" w:hAnsi="Arial" w:cs="Arial"/>
                <w:color w:val="002E5D"/>
                <w:sz w:val="20"/>
                <w:szCs w:val="20"/>
              </w:rPr>
              <w:t>Final</w:t>
            </w:r>
            <w:r w:rsidR="7572713B" w:rsidRPr="4EF8ED04">
              <w:rPr>
                <w:rFonts w:ascii="Arial" w:hAnsi="Arial" w:cs="Arial"/>
                <w:color w:val="002E5D"/>
                <w:sz w:val="20"/>
                <w:szCs w:val="20"/>
              </w:rPr>
              <w:t xml:space="preserve">ize </w:t>
            </w:r>
            <w:r w:rsidRPr="4EF8ED04">
              <w:rPr>
                <w:rFonts w:ascii="Arial" w:hAnsi="Arial" w:cs="Arial"/>
                <w:color w:val="002E5D"/>
                <w:sz w:val="20"/>
                <w:szCs w:val="20"/>
              </w:rPr>
              <w:t>Gender strategies</w:t>
            </w:r>
            <w:r w:rsidR="632B3415" w:rsidRPr="4EF8ED04">
              <w:rPr>
                <w:rFonts w:ascii="Arial" w:hAnsi="Arial" w:cs="Arial"/>
                <w:color w:val="002E5D"/>
                <w:sz w:val="20"/>
                <w:szCs w:val="20"/>
              </w:rPr>
              <w:t xml:space="preserve"> </w:t>
            </w:r>
            <w:r w:rsidR="0DBA88C4" w:rsidRPr="4EF8ED04">
              <w:rPr>
                <w:rFonts w:ascii="Arial" w:hAnsi="Arial" w:cs="Arial"/>
                <w:color w:val="002E5D"/>
                <w:sz w:val="20"/>
                <w:szCs w:val="20"/>
              </w:rPr>
              <w:t>based on IGNITE, Heifer, and company feedback</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AFB8EB5" w14:textId="77777777" w:rsidR="00076519" w:rsidRPr="00076519" w:rsidRDefault="00076519" w:rsidP="00614555">
            <w:pPr>
              <w:jc w:val="right"/>
              <w:rPr>
                <w:rFonts w:ascii="Arial" w:hAnsi="Arial" w:cs="Arial"/>
                <w:color w:val="002E5D"/>
                <w:sz w:val="20"/>
                <w:szCs w:val="20"/>
              </w:rPr>
            </w:pPr>
            <w:r w:rsidRPr="00076519">
              <w:rPr>
                <w:rFonts w:ascii="Arial" w:hAnsi="Arial" w:cs="Arial"/>
                <w:color w:val="002E5D"/>
                <w:sz w:val="20"/>
                <w:szCs w:val="20"/>
              </w:rPr>
              <w:t>4 working days</w:t>
            </w:r>
          </w:p>
        </w:tc>
      </w:tr>
      <w:tr w:rsidR="00076519" w:rsidRPr="00076519" w14:paraId="33C71AAD" w14:textId="77777777" w:rsidTr="004306E4">
        <w:trPr>
          <w:trHeight w:val="360"/>
        </w:trPr>
        <w:tc>
          <w:tcPr>
            <w:tcW w:w="6356"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1E90106" w14:textId="77777777" w:rsidR="00076519" w:rsidRPr="00076519" w:rsidRDefault="00076519" w:rsidP="00076519">
            <w:pPr>
              <w:jc w:val="both"/>
              <w:rPr>
                <w:rFonts w:ascii="Arial" w:hAnsi="Arial" w:cs="Arial"/>
                <w:b/>
                <w:bCs/>
                <w:color w:val="002E5D"/>
                <w:sz w:val="20"/>
                <w:szCs w:val="20"/>
              </w:rPr>
            </w:pPr>
            <w:r w:rsidRPr="00076519">
              <w:rPr>
                <w:rFonts w:ascii="Arial" w:hAnsi="Arial" w:cs="Arial"/>
                <w:b/>
                <w:bCs/>
                <w:color w:val="002E5D"/>
                <w:sz w:val="20"/>
                <w:szCs w:val="20"/>
              </w:rPr>
              <w:t xml:space="preserve">Total </w:t>
            </w:r>
          </w:p>
        </w:tc>
        <w:tc>
          <w:tcPr>
            <w:tcW w:w="4395"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2D94209" w14:textId="17E4001B" w:rsidR="00076519" w:rsidRPr="00076519" w:rsidRDefault="00FA54C4" w:rsidP="00614555">
            <w:pPr>
              <w:jc w:val="right"/>
              <w:rPr>
                <w:rFonts w:ascii="Arial" w:hAnsi="Arial" w:cs="Arial"/>
                <w:b/>
                <w:color w:val="002E5D"/>
                <w:sz w:val="20"/>
                <w:szCs w:val="20"/>
              </w:rPr>
            </w:pPr>
            <w:r>
              <w:rPr>
                <w:rFonts w:ascii="Arial" w:hAnsi="Arial" w:cs="Arial"/>
                <w:b/>
                <w:color w:val="002E5D"/>
                <w:sz w:val="20"/>
                <w:szCs w:val="20"/>
              </w:rPr>
              <w:t>32</w:t>
            </w:r>
            <w:r w:rsidR="00076519" w:rsidRPr="00076519">
              <w:rPr>
                <w:rFonts w:ascii="Arial" w:hAnsi="Arial" w:cs="Arial"/>
                <w:b/>
                <w:color w:val="002E5D"/>
                <w:sz w:val="20"/>
                <w:szCs w:val="20"/>
              </w:rPr>
              <w:t xml:space="preserve"> Working Days</w:t>
            </w:r>
          </w:p>
        </w:tc>
      </w:tr>
    </w:tbl>
    <w:p w14:paraId="4AF319B3" w14:textId="77777777" w:rsidR="00076519" w:rsidRDefault="00076519" w:rsidP="009123CC">
      <w:pPr>
        <w:spacing w:after="0" w:line="240" w:lineRule="auto"/>
        <w:jc w:val="both"/>
        <w:rPr>
          <w:rFonts w:ascii="Arial" w:eastAsia="Times New Roman" w:hAnsi="Arial" w:cs="Arial"/>
          <w:iCs/>
          <w:sz w:val="20"/>
          <w:szCs w:val="24"/>
        </w:rPr>
      </w:pPr>
    </w:p>
    <w:p w14:paraId="1145D765" w14:textId="77777777" w:rsidR="00076519" w:rsidRPr="009123CC" w:rsidRDefault="00076519" w:rsidP="009123CC">
      <w:pPr>
        <w:spacing w:after="0" w:line="240" w:lineRule="auto"/>
        <w:jc w:val="both"/>
        <w:rPr>
          <w:rFonts w:ascii="Arial" w:eastAsia="Times New Roman" w:hAnsi="Arial" w:cs="Arial"/>
          <w:iCs/>
          <w:sz w:val="20"/>
          <w:szCs w:val="24"/>
        </w:rPr>
      </w:pPr>
    </w:p>
    <w:p w14:paraId="67328286" w14:textId="77777777" w:rsidR="001F07AC"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3. CONTRACT MECHANISM &amp; TERMS OF PAYMENT</w:t>
      </w:r>
    </w:p>
    <w:p w14:paraId="17C64272" w14:textId="3FC13F80" w:rsidR="00B678E3" w:rsidRPr="00B678E3" w:rsidRDefault="007A21F2" w:rsidP="00B678E3">
      <w:pPr>
        <w:rPr>
          <w:rFonts w:ascii="Arial" w:hAnsi="Arial" w:cs="Arial"/>
          <w:color w:val="002E5D"/>
          <w:sz w:val="20"/>
          <w:szCs w:val="20"/>
        </w:rPr>
      </w:pPr>
      <w:r>
        <w:rPr>
          <w:rFonts w:ascii="Arial" w:hAnsi="Arial" w:cs="Arial"/>
          <w:color w:val="002E5D"/>
          <w:sz w:val="20"/>
          <w:szCs w:val="20"/>
        </w:rPr>
        <w:t>TANAGER</w:t>
      </w:r>
      <w:r w:rsidR="00B678E3" w:rsidRPr="00B678E3">
        <w:rPr>
          <w:rFonts w:ascii="Arial" w:hAnsi="Arial" w:cs="Arial"/>
          <w:color w:val="002E5D"/>
          <w:sz w:val="20"/>
          <w:szCs w:val="20"/>
        </w:rPr>
        <w:t xml:space="preserve"> anticipates issuing a </w:t>
      </w:r>
      <w:r w:rsidR="002857E0">
        <w:rPr>
          <w:rFonts w:ascii="Arial" w:hAnsi="Arial" w:cs="Arial"/>
          <w:color w:val="002E5D"/>
          <w:sz w:val="20"/>
          <w:szCs w:val="20"/>
        </w:rPr>
        <w:t>fixed price contract</w:t>
      </w:r>
      <w:r w:rsidR="00B678E3" w:rsidRPr="00B678E3">
        <w:rPr>
          <w:rFonts w:ascii="Arial" w:hAnsi="Arial" w:cs="Arial"/>
          <w:color w:val="002E5D"/>
          <w:sz w:val="20"/>
          <w:szCs w:val="20"/>
        </w:rPr>
        <w:t xml:space="preserve"> to an Offeror.</w:t>
      </w:r>
    </w:p>
    <w:p w14:paraId="2BEFDB3E" w14:textId="69B1D357" w:rsidR="00B678E3" w:rsidRPr="00203256" w:rsidRDefault="007A21F2" w:rsidP="00B678E3">
      <w:pPr>
        <w:rPr>
          <w:rFonts w:ascii="Arial" w:hAnsi="Arial" w:cs="Arial"/>
          <w:color w:val="002E5D"/>
          <w:sz w:val="20"/>
          <w:szCs w:val="20"/>
          <w:highlight w:val="yellow"/>
        </w:rPr>
      </w:pPr>
      <w:r>
        <w:rPr>
          <w:rFonts w:ascii="Arial" w:hAnsi="Arial" w:cs="Arial"/>
          <w:color w:val="002E5D"/>
          <w:sz w:val="20"/>
          <w:szCs w:val="20"/>
        </w:rPr>
        <w:t>TANAGER</w:t>
      </w:r>
      <w:r w:rsidR="00B678E3" w:rsidRPr="00B678E3">
        <w:rPr>
          <w:rFonts w:ascii="Arial" w:hAnsi="Arial" w:cs="Arial"/>
          <w:color w:val="002E5D"/>
          <w:sz w:val="20"/>
          <w:szCs w:val="20"/>
        </w:rPr>
        <w:t xml:space="preserve"> will issue fixed payment(s) based on submission and </w:t>
      </w:r>
      <w:r>
        <w:rPr>
          <w:rFonts w:ascii="Arial" w:hAnsi="Arial" w:cs="Arial"/>
          <w:color w:val="002E5D"/>
          <w:sz w:val="20"/>
          <w:szCs w:val="20"/>
        </w:rPr>
        <w:t>TANAGER</w:t>
      </w:r>
      <w:r w:rsidR="00B678E3" w:rsidRPr="00B678E3">
        <w:rPr>
          <w:rFonts w:ascii="Arial" w:hAnsi="Arial" w:cs="Arial"/>
          <w:color w:val="002E5D"/>
          <w:sz w:val="20"/>
          <w:szCs w:val="20"/>
        </w:rPr>
        <w:t xml:space="preserve"> acceptance of the good(s). Once an award is issued, it will include a fixed price payment schedule for the good(s) specified above. A copy of the purchase order terms and conditions are attached to this RFP for informational purposes.</w:t>
      </w:r>
    </w:p>
    <w:p w14:paraId="3377545B" w14:textId="77777777" w:rsidR="00B678E3" w:rsidRPr="00565F75" w:rsidRDefault="00B678E3" w:rsidP="001F07AC">
      <w:pPr>
        <w:shd w:val="clear" w:color="auto" w:fill="FF8200"/>
        <w:rPr>
          <w:rFonts w:ascii="Arial" w:hAnsi="Arial" w:cs="Arial"/>
          <w:b/>
          <w:color w:val="FFFFFF" w:themeColor="background1"/>
          <w:szCs w:val="24"/>
        </w:rPr>
      </w:pPr>
      <w:r w:rsidRPr="00565F75">
        <w:rPr>
          <w:rFonts w:ascii="Arial" w:hAnsi="Arial" w:cs="Arial"/>
          <w:b/>
          <w:color w:val="FFFFFF" w:themeColor="background1"/>
          <w:szCs w:val="24"/>
        </w:rPr>
        <w:t>4. PROPOSAL PREPARATION AND SUBMISSION REQUIREMENTS</w:t>
      </w:r>
    </w:p>
    <w:p w14:paraId="03EBFBF5" w14:textId="77777777" w:rsidR="00B678E3" w:rsidRDefault="00B678E3" w:rsidP="000E2305">
      <w:pPr>
        <w:spacing w:after="0"/>
        <w:jc w:val="both"/>
        <w:rPr>
          <w:rFonts w:ascii="Arial" w:hAnsi="Arial" w:cs="Arial"/>
          <w:b/>
          <w:bCs/>
          <w:color w:val="002E5D"/>
          <w:sz w:val="20"/>
          <w:szCs w:val="20"/>
        </w:rPr>
      </w:pPr>
      <w:r>
        <w:rPr>
          <w:rFonts w:ascii="Arial" w:hAnsi="Arial" w:cs="Arial"/>
          <w:b/>
          <w:bCs/>
          <w:color w:val="002E5D"/>
          <w:sz w:val="20"/>
          <w:szCs w:val="20"/>
        </w:rPr>
        <w:t xml:space="preserve">Instructions for Proposal Preparation </w:t>
      </w:r>
    </w:p>
    <w:p w14:paraId="0F2D91C4" w14:textId="7D70C616" w:rsidR="001F07AC" w:rsidRDefault="00203256" w:rsidP="000E2305">
      <w:pPr>
        <w:jc w:val="both"/>
        <w:rPr>
          <w:rFonts w:ascii="Arial" w:hAnsi="Arial" w:cs="Arial"/>
          <w:color w:val="002E5D"/>
          <w:sz w:val="20"/>
          <w:szCs w:val="20"/>
        </w:rPr>
      </w:pPr>
      <w:r w:rsidRPr="00203256">
        <w:rPr>
          <w:rFonts w:ascii="Arial" w:hAnsi="Arial" w:cs="Arial"/>
          <w:color w:val="002E5D"/>
          <w:sz w:val="20"/>
          <w:szCs w:val="20"/>
        </w:rPr>
        <w:t>The selection committee will evaluate the Offerors based upon their writt</w:t>
      </w:r>
      <w:r>
        <w:rPr>
          <w:rFonts w:ascii="Arial" w:hAnsi="Arial" w:cs="Arial"/>
          <w:color w:val="002E5D"/>
          <w:sz w:val="20"/>
          <w:szCs w:val="20"/>
        </w:rPr>
        <w:t>en technical and cost proposals</w:t>
      </w:r>
      <w:r w:rsidR="00B678E3" w:rsidRPr="00B678E3">
        <w:rPr>
          <w:rFonts w:ascii="Arial" w:hAnsi="Arial" w:cs="Arial"/>
          <w:color w:val="002E5D"/>
          <w:sz w:val="20"/>
          <w:szCs w:val="20"/>
        </w:rPr>
        <w:t>. Each section will be evaluated according to the criteria for evaluations in Section V. Offerors are expected to examine the specifications and all instructions in the RFP. Failure to do so is at the Offerors’ risk. Interested Offerors must provide the following:</w:t>
      </w:r>
    </w:p>
    <w:p w14:paraId="5771F109" w14:textId="77777777" w:rsidR="000E2305" w:rsidRPr="000E2305" w:rsidRDefault="000E2305" w:rsidP="000E2305">
      <w:pPr>
        <w:numPr>
          <w:ilvl w:val="0"/>
          <w:numId w:val="5"/>
        </w:numPr>
        <w:contextualSpacing/>
        <w:jc w:val="both"/>
        <w:rPr>
          <w:rFonts w:ascii="Arial" w:hAnsi="Arial" w:cs="Arial"/>
          <w:color w:val="002E5D"/>
          <w:sz w:val="20"/>
          <w:szCs w:val="20"/>
        </w:rPr>
      </w:pPr>
      <w:r w:rsidRPr="000E2305">
        <w:rPr>
          <w:rFonts w:ascii="Arial" w:hAnsi="Arial" w:cs="Arial"/>
          <w:i/>
          <w:iCs/>
          <w:color w:val="002E5D"/>
          <w:sz w:val="20"/>
          <w:szCs w:val="20"/>
        </w:rPr>
        <w:t xml:space="preserve">Capability and Technical Experience Statement </w:t>
      </w:r>
      <w:r w:rsidRPr="000E2305">
        <w:rPr>
          <w:rFonts w:ascii="Arial" w:hAnsi="Arial" w:cs="Arial"/>
          <w:color w:val="002E5D"/>
          <w:sz w:val="20"/>
          <w:szCs w:val="20"/>
        </w:rPr>
        <w:t xml:space="preserve">Demonstrate capabilities and technical experience by providing the following: </w:t>
      </w:r>
    </w:p>
    <w:p w14:paraId="7C7CD1F1" w14:textId="1A246B85" w:rsidR="00CD492B" w:rsidRPr="0006044A" w:rsidRDefault="000E2305" w:rsidP="00CD492B">
      <w:pPr>
        <w:numPr>
          <w:ilvl w:val="1"/>
          <w:numId w:val="5"/>
        </w:numPr>
        <w:contextualSpacing/>
        <w:jc w:val="both"/>
        <w:rPr>
          <w:rFonts w:ascii="Arial" w:hAnsi="Arial" w:cs="Arial"/>
          <w:color w:val="002E5D"/>
          <w:sz w:val="20"/>
          <w:szCs w:val="20"/>
        </w:rPr>
      </w:pPr>
      <w:r w:rsidRPr="00CD492B">
        <w:rPr>
          <w:rFonts w:ascii="Arial" w:hAnsi="Arial" w:cs="Arial"/>
          <w:color w:val="002E5D"/>
          <w:sz w:val="20"/>
          <w:szCs w:val="20"/>
        </w:rPr>
        <w:t xml:space="preserve">At least 2 examples of previous </w:t>
      </w:r>
      <w:r w:rsidR="0013211B" w:rsidRPr="00CD492B">
        <w:rPr>
          <w:rFonts w:ascii="Arial" w:hAnsi="Arial" w:cs="Arial"/>
          <w:color w:val="002E5D"/>
          <w:sz w:val="20"/>
          <w:szCs w:val="20"/>
        </w:rPr>
        <w:t xml:space="preserve">gender strategies developed for the private </w:t>
      </w:r>
      <w:r w:rsidR="0F3235C8" w:rsidRPr="4EF8ED04">
        <w:rPr>
          <w:rFonts w:ascii="Arial" w:hAnsi="Arial" w:cs="Arial"/>
          <w:color w:val="002E5D"/>
          <w:sz w:val="20"/>
          <w:szCs w:val="20"/>
        </w:rPr>
        <w:t>sector</w:t>
      </w:r>
    </w:p>
    <w:p w14:paraId="5A06E744" w14:textId="2468FEA6" w:rsidR="00CD492B" w:rsidRPr="0006044A" w:rsidRDefault="24C14F1D" w:rsidP="00CD492B">
      <w:pPr>
        <w:numPr>
          <w:ilvl w:val="1"/>
          <w:numId w:val="5"/>
        </w:numPr>
        <w:contextualSpacing/>
        <w:jc w:val="both"/>
        <w:rPr>
          <w:color w:val="002E5D"/>
          <w:sz w:val="20"/>
          <w:szCs w:val="20"/>
        </w:rPr>
      </w:pPr>
      <w:r w:rsidRPr="4EF8ED04">
        <w:rPr>
          <w:rFonts w:ascii="Arial" w:hAnsi="Arial" w:cs="Arial"/>
          <w:color w:val="002E5D"/>
          <w:sz w:val="20"/>
          <w:szCs w:val="20"/>
        </w:rPr>
        <w:t>CVs</w:t>
      </w:r>
      <w:r w:rsidR="00CD492B" w:rsidRPr="0006044A">
        <w:rPr>
          <w:rFonts w:ascii="Arial" w:hAnsi="Arial" w:cs="Arial"/>
          <w:color w:val="002E5D"/>
          <w:sz w:val="20"/>
          <w:szCs w:val="20"/>
        </w:rPr>
        <w:t xml:space="preserve"> of proposed team members</w:t>
      </w:r>
    </w:p>
    <w:p w14:paraId="13499162" w14:textId="77777777" w:rsidR="00CD492B" w:rsidRPr="000E2305" w:rsidRDefault="00CD492B" w:rsidP="00CD492B">
      <w:pPr>
        <w:ind w:left="1440"/>
        <w:contextualSpacing/>
        <w:jc w:val="both"/>
        <w:rPr>
          <w:rFonts w:ascii="Arial" w:hAnsi="Arial" w:cs="Arial"/>
          <w:color w:val="002E5D"/>
          <w:sz w:val="20"/>
          <w:szCs w:val="20"/>
        </w:rPr>
      </w:pPr>
    </w:p>
    <w:p w14:paraId="2F26F8AB" w14:textId="77777777" w:rsidR="000E2305" w:rsidRPr="0013211B" w:rsidRDefault="000E2305" w:rsidP="0013211B">
      <w:pPr>
        <w:pStyle w:val="ListParagraph"/>
        <w:numPr>
          <w:ilvl w:val="0"/>
          <w:numId w:val="5"/>
        </w:numPr>
        <w:jc w:val="both"/>
        <w:rPr>
          <w:rFonts w:ascii="Arial" w:hAnsi="Arial" w:cs="Arial"/>
          <w:color w:val="002E5D"/>
          <w:sz w:val="20"/>
          <w:szCs w:val="20"/>
        </w:rPr>
      </w:pPr>
      <w:r w:rsidRPr="0013211B">
        <w:rPr>
          <w:rFonts w:ascii="Arial" w:hAnsi="Arial" w:cs="Arial"/>
          <w:i/>
          <w:iCs/>
          <w:color w:val="002E5D"/>
          <w:sz w:val="20"/>
          <w:szCs w:val="20"/>
        </w:rPr>
        <w:t xml:space="preserve">Cost Proposal: </w:t>
      </w:r>
      <w:r w:rsidRPr="0013211B">
        <w:rPr>
          <w:rFonts w:ascii="Arial" w:hAnsi="Arial" w:cs="Arial"/>
          <w:color w:val="002E5D"/>
          <w:sz w:val="20"/>
          <w:szCs w:val="20"/>
        </w:rPr>
        <w:t>Offerors will submit a proposed budget with their proposals. The proposed budget will have sufficient detail to allow evaluation of elements of costs proposed. Budgets should be submitted in the currency in which your organization is located and will be paid; please label your budget with the name of the currency. Tanager reserves the right to request any additional information to support detailed cost and price. Tanager reserves the right to request any additional information to support detailed cost and price. Offerors should also indicate the inclusion or exclusion of any applicable VAT.</w:t>
      </w:r>
    </w:p>
    <w:p w14:paraId="051E8F44" w14:textId="14A8F3D8" w:rsidR="000E2305" w:rsidRPr="000E2305" w:rsidRDefault="000E2305" w:rsidP="000E2305">
      <w:pPr>
        <w:numPr>
          <w:ilvl w:val="0"/>
          <w:numId w:val="5"/>
        </w:numPr>
        <w:contextualSpacing/>
        <w:jc w:val="both"/>
        <w:rPr>
          <w:rFonts w:ascii="Arial" w:hAnsi="Arial" w:cs="Arial"/>
          <w:color w:val="002E5D"/>
          <w:sz w:val="20"/>
          <w:szCs w:val="20"/>
        </w:rPr>
      </w:pPr>
      <w:r w:rsidRPr="000E2305">
        <w:rPr>
          <w:rFonts w:ascii="Arial" w:hAnsi="Arial" w:cs="Arial"/>
          <w:i/>
          <w:iCs/>
          <w:color w:val="002E5D"/>
          <w:sz w:val="20"/>
          <w:szCs w:val="20"/>
        </w:rPr>
        <w:lastRenderedPageBreak/>
        <w:t xml:space="preserve">References:  </w:t>
      </w:r>
      <w:r w:rsidRPr="000E2305">
        <w:rPr>
          <w:rFonts w:ascii="Arial" w:hAnsi="Arial" w:cs="Arial"/>
          <w:color w:val="002E5D"/>
          <w:sz w:val="20"/>
          <w:szCs w:val="20"/>
        </w:rPr>
        <w:t xml:space="preserve">Please include </w:t>
      </w:r>
      <w:r w:rsidR="00855BB8">
        <w:rPr>
          <w:rFonts w:ascii="Arial" w:hAnsi="Arial" w:cs="Arial"/>
          <w:color w:val="002E5D"/>
          <w:sz w:val="20"/>
          <w:szCs w:val="20"/>
        </w:rPr>
        <w:t xml:space="preserve">three </w:t>
      </w:r>
      <w:r w:rsidRPr="000E2305">
        <w:rPr>
          <w:rFonts w:ascii="Arial" w:hAnsi="Arial" w:cs="Arial"/>
          <w:color w:val="002E5D"/>
          <w:sz w:val="20"/>
          <w:szCs w:val="20"/>
        </w:rPr>
        <w:t>client references and contact information. References should have worked with</w:t>
      </w:r>
      <w:r w:rsidR="00855BB8">
        <w:rPr>
          <w:rFonts w:ascii="Arial" w:hAnsi="Arial" w:cs="Arial"/>
          <w:color w:val="002E5D"/>
          <w:sz w:val="20"/>
          <w:szCs w:val="20"/>
        </w:rPr>
        <w:t xml:space="preserve"> you or</w:t>
      </w:r>
      <w:r w:rsidRPr="000E2305">
        <w:rPr>
          <w:rFonts w:ascii="Arial" w:hAnsi="Arial" w:cs="Arial"/>
          <w:color w:val="002E5D"/>
          <w:sz w:val="20"/>
          <w:szCs w:val="20"/>
        </w:rPr>
        <w:t xml:space="preserve"> your organization within the past two years </w:t>
      </w:r>
      <w:r w:rsidR="00992690">
        <w:rPr>
          <w:rFonts w:ascii="Arial" w:hAnsi="Arial" w:cs="Arial"/>
          <w:color w:val="002E5D"/>
          <w:sz w:val="20"/>
          <w:szCs w:val="20"/>
        </w:rPr>
        <w:t>within East Africa</w:t>
      </w:r>
      <w:r w:rsidRPr="000E2305">
        <w:rPr>
          <w:rFonts w:ascii="Arial" w:hAnsi="Arial" w:cs="Arial"/>
          <w:color w:val="002E5D"/>
          <w:sz w:val="20"/>
          <w:szCs w:val="20"/>
        </w:rPr>
        <w:t xml:space="preserve"> (and if possible, subject matter) applicable to this RFP.  </w:t>
      </w:r>
    </w:p>
    <w:p w14:paraId="6B077A63" w14:textId="77777777" w:rsidR="00992690" w:rsidRDefault="00992690" w:rsidP="000E2305">
      <w:pPr>
        <w:tabs>
          <w:tab w:val="left" w:pos="4284"/>
        </w:tabs>
        <w:spacing w:after="0"/>
        <w:jc w:val="both"/>
        <w:rPr>
          <w:rFonts w:ascii="Arial" w:hAnsi="Arial" w:cs="Arial"/>
          <w:b/>
          <w:bCs/>
          <w:color w:val="002E5D"/>
          <w:sz w:val="20"/>
          <w:szCs w:val="20"/>
        </w:rPr>
      </w:pPr>
    </w:p>
    <w:p w14:paraId="006AE0B3" w14:textId="309F5187" w:rsidR="000E2305" w:rsidRPr="000E2305" w:rsidRDefault="000E2305" w:rsidP="000E2305">
      <w:pPr>
        <w:tabs>
          <w:tab w:val="left" w:pos="4284"/>
        </w:tabs>
        <w:spacing w:after="0"/>
        <w:jc w:val="both"/>
        <w:rPr>
          <w:rFonts w:ascii="Arial" w:hAnsi="Arial" w:cs="Arial"/>
          <w:b/>
          <w:bCs/>
          <w:color w:val="002E5D"/>
          <w:sz w:val="20"/>
          <w:szCs w:val="20"/>
        </w:rPr>
      </w:pPr>
      <w:r w:rsidRPr="000E2305">
        <w:rPr>
          <w:rFonts w:ascii="Arial" w:hAnsi="Arial" w:cs="Arial"/>
          <w:b/>
          <w:bCs/>
          <w:color w:val="002E5D"/>
          <w:sz w:val="20"/>
          <w:szCs w:val="20"/>
        </w:rPr>
        <w:t>Instructions for Submission of Proposal</w:t>
      </w:r>
    </w:p>
    <w:p w14:paraId="1F3AE0F6" w14:textId="7B0E343F" w:rsidR="000E2305" w:rsidRPr="000E2305" w:rsidRDefault="000E2305" w:rsidP="000E2305">
      <w:pPr>
        <w:tabs>
          <w:tab w:val="left" w:pos="4284"/>
        </w:tabs>
        <w:spacing w:after="120"/>
        <w:jc w:val="both"/>
        <w:rPr>
          <w:rFonts w:ascii="Arial" w:hAnsi="Arial" w:cs="Arial"/>
          <w:color w:val="002E5D"/>
          <w:sz w:val="20"/>
          <w:szCs w:val="20"/>
          <w:lang w:bidi="en-US"/>
        </w:rPr>
      </w:pPr>
      <w:r w:rsidRPr="000E2305">
        <w:rPr>
          <w:rFonts w:ascii="Arial" w:hAnsi="Arial" w:cs="Arial"/>
          <w:color w:val="002E5D"/>
          <w:sz w:val="20"/>
          <w:szCs w:val="20"/>
          <w:lang w:bidi="en-US"/>
        </w:rPr>
        <w:t>Proposals must include the following information. Section headers should be as follows: - Failure to fit the proposal in the structure below will be disqualified.</w:t>
      </w:r>
    </w:p>
    <w:p w14:paraId="30D4FE1C" w14:textId="77777777" w:rsidR="000E2305" w:rsidRPr="00F823F7" w:rsidRDefault="000E2305" w:rsidP="00701B56">
      <w:pPr>
        <w:numPr>
          <w:ilvl w:val="0"/>
          <w:numId w:val="16"/>
        </w:numPr>
        <w:tabs>
          <w:tab w:val="left" w:pos="4284"/>
        </w:tabs>
        <w:spacing w:after="0"/>
        <w:jc w:val="both"/>
        <w:rPr>
          <w:rFonts w:ascii="Arial" w:hAnsi="Arial" w:cs="Arial"/>
          <w:color w:val="002E5D"/>
          <w:sz w:val="20"/>
          <w:szCs w:val="20"/>
          <w:lang w:bidi="en-US"/>
        </w:rPr>
      </w:pPr>
      <w:r w:rsidRPr="00F823F7">
        <w:rPr>
          <w:rFonts w:ascii="Arial" w:hAnsi="Arial" w:cs="Arial"/>
          <w:color w:val="002E5D"/>
          <w:sz w:val="20"/>
          <w:szCs w:val="20"/>
          <w:lang w:bidi="en-US"/>
        </w:rPr>
        <w:t>Proposal format- please see Appendix C below</w:t>
      </w:r>
    </w:p>
    <w:p w14:paraId="762534C0" w14:textId="77777777" w:rsidR="000E2305" w:rsidRPr="000E2305" w:rsidRDefault="000E2305" w:rsidP="00701B56">
      <w:pPr>
        <w:numPr>
          <w:ilvl w:val="0"/>
          <w:numId w:val="16"/>
        </w:numPr>
        <w:tabs>
          <w:tab w:val="left" w:pos="4284"/>
        </w:tabs>
        <w:spacing w:after="0"/>
        <w:jc w:val="both"/>
        <w:rPr>
          <w:rFonts w:ascii="Arial" w:hAnsi="Arial" w:cs="Arial"/>
          <w:color w:val="002E5D"/>
          <w:sz w:val="20"/>
          <w:szCs w:val="20"/>
          <w:lang w:bidi="en-US"/>
        </w:rPr>
      </w:pPr>
      <w:r w:rsidRPr="000E2305">
        <w:rPr>
          <w:rFonts w:ascii="Arial" w:hAnsi="Arial" w:cs="Arial"/>
          <w:color w:val="002E5D"/>
          <w:sz w:val="20"/>
          <w:szCs w:val="20"/>
          <w:lang w:bidi="en-US"/>
        </w:rPr>
        <w:t>Budget</w:t>
      </w:r>
    </w:p>
    <w:p w14:paraId="0C659144" w14:textId="20E4B7F2" w:rsidR="000E2305" w:rsidRPr="000E2305" w:rsidRDefault="000E2305" w:rsidP="00701B56">
      <w:pPr>
        <w:numPr>
          <w:ilvl w:val="1"/>
          <w:numId w:val="16"/>
        </w:numPr>
        <w:tabs>
          <w:tab w:val="left" w:pos="4284"/>
        </w:tabs>
        <w:spacing w:after="0"/>
        <w:jc w:val="both"/>
        <w:rPr>
          <w:rFonts w:ascii="Arial" w:hAnsi="Arial" w:cs="Arial"/>
          <w:color w:val="002E5D"/>
          <w:sz w:val="20"/>
          <w:szCs w:val="20"/>
          <w:lang w:bidi="en-US"/>
        </w:rPr>
      </w:pPr>
      <w:r w:rsidRPr="000E2305">
        <w:rPr>
          <w:rFonts w:ascii="Arial" w:hAnsi="Arial" w:cs="Arial"/>
          <w:color w:val="002E5D"/>
          <w:sz w:val="20"/>
          <w:szCs w:val="20"/>
          <w:lang w:bidi="en-US"/>
        </w:rPr>
        <w:t xml:space="preserve">Detailed budget that covers the cost of staff and other resources required to implementing the scope of work as described in </w:t>
      </w:r>
      <w:r w:rsidR="00244C22">
        <w:rPr>
          <w:rFonts w:ascii="Arial" w:hAnsi="Arial" w:cs="Arial"/>
          <w:color w:val="002E5D"/>
          <w:sz w:val="20"/>
          <w:szCs w:val="20"/>
          <w:lang w:bidi="en-US"/>
        </w:rPr>
        <w:t>section 2</w:t>
      </w:r>
      <w:r w:rsidRPr="000E2305">
        <w:rPr>
          <w:rFonts w:ascii="Arial" w:hAnsi="Arial" w:cs="Arial"/>
          <w:color w:val="002E5D"/>
          <w:sz w:val="20"/>
          <w:szCs w:val="20"/>
          <w:lang w:bidi="en-US"/>
        </w:rPr>
        <w:t>.</w:t>
      </w:r>
    </w:p>
    <w:p w14:paraId="2F82A1F7" w14:textId="77777777" w:rsidR="000E2305" w:rsidRPr="000E2305" w:rsidRDefault="000E2305" w:rsidP="00701B56">
      <w:pPr>
        <w:numPr>
          <w:ilvl w:val="1"/>
          <w:numId w:val="16"/>
        </w:numPr>
        <w:tabs>
          <w:tab w:val="left" w:pos="4284"/>
        </w:tabs>
        <w:spacing w:after="0"/>
        <w:jc w:val="both"/>
        <w:rPr>
          <w:rFonts w:ascii="Arial" w:hAnsi="Arial" w:cs="Arial"/>
          <w:color w:val="002E5D"/>
          <w:sz w:val="20"/>
          <w:szCs w:val="20"/>
          <w:lang w:bidi="en-US"/>
        </w:rPr>
      </w:pPr>
      <w:r w:rsidRPr="000E2305">
        <w:rPr>
          <w:rFonts w:ascii="Arial" w:hAnsi="Arial" w:cs="Arial"/>
          <w:color w:val="002E5D"/>
          <w:sz w:val="20"/>
          <w:szCs w:val="20"/>
          <w:lang w:bidi="en-US"/>
        </w:rPr>
        <w:t>Budget narrative: Description of budgeted costs to explain and justify the need for costs proposed in the budget.</w:t>
      </w:r>
    </w:p>
    <w:p w14:paraId="418C466A" w14:textId="77777777" w:rsidR="000E2305" w:rsidRPr="000E2305" w:rsidRDefault="000E2305" w:rsidP="000E2305">
      <w:pPr>
        <w:keepNext/>
        <w:tabs>
          <w:tab w:val="left" w:pos="4284"/>
        </w:tabs>
        <w:jc w:val="both"/>
        <w:outlineLvl w:val="5"/>
        <w:rPr>
          <w:rFonts w:ascii="Arial" w:hAnsi="Arial" w:cs="Arial"/>
          <w:b/>
          <w:bCs/>
          <w:color w:val="002E5D"/>
          <w:sz w:val="20"/>
          <w:szCs w:val="20"/>
          <w:lang w:bidi="en-US"/>
        </w:rPr>
      </w:pPr>
      <w:r w:rsidRPr="000E2305">
        <w:rPr>
          <w:rFonts w:ascii="Arial" w:hAnsi="Arial" w:cs="Arial"/>
          <w:b/>
          <w:bCs/>
          <w:color w:val="002E5D"/>
          <w:sz w:val="20"/>
          <w:szCs w:val="20"/>
          <w:lang w:bidi="en-US"/>
        </w:rPr>
        <w:t>Proposal Preparation Information</w:t>
      </w:r>
    </w:p>
    <w:p w14:paraId="3D762780" w14:textId="77777777"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All costs associated with responding to this request shall be the sole responsibility of the applicant.</w:t>
      </w:r>
    </w:p>
    <w:p w14:paraId="78D62EEA" w14:textId="77777777"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Tanager reserves the right not to make any award from this request without any further discussion or negotiations.</w:t>
      </w:r>
    </w:p>
    <w:p w14:paraId="4BD2C9E8" w14:textId="77777777"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Proposals must be submitted in English.</w:t>
      </w:r>
    </w:p>
    <w:p w14:paraId="7098AFB5" w14:textId="77777777"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Budgets for proposals must be submitted in US Dollars ($). The selected firm will be paid in US Dollars ($).</w:t>
      </w:r>
    </w:p>
    <w:p w14:paraId="2C999835" w14:textId="017171DF" w:rsidR="000E2305" w:rsidRPr="000E2305" w:rsidRDefault="00A312E3" w:rsidP="000E2305">
      <w:pPr>
        <w:numPr>
          <w:ilvl w:val="2"/>
          <w:numId w:val="17"/>
        </w:numPr>
        <w:tabs>
          <w:tab w:val="left" w:pos="4284"/>
        </w:tabs>
        <w:spacing w:after="0"/>
        <w:ind w:left="1111" w:hanging="357"/>
        <w:jc w:val="both"/>
        <w:rPr>
          <w:rFonts w:ascii="Arial" w:hAnsi="Arial" w:cs="Arial"/>
          <w:color w:val="002E5D"/>
          <w:sz w:val="20"/>
          <w:szCs w:val="20"/>
          <w:lang w:bidi="en-US"/>
        </w:rPr>
      </w:pPr>
      <w:r>
        <w:rPr>
          <w:rFonts w:ascii="Arial" w:hAnsi="Arial" w:cs="Arial"/>
          <w:color w:val="002E5D"/>
          <w:sz w:val="20"/>
          <w:szCs w:val="20"/>
          <w:lang w:bidi="en-US"/>
        </w:rPr>
        <w:t>Appendix</w:t>
      </w:r>
      <w:r w:rsidRPr="000E2305">
        <w:rPr>
          <w:rFonts w:ascii="Arial" w:hAnsi="Arial" w:cs="Arial"/>
          <w:color w:val="002E5D"/>
          <w:sz w:val="20"/>
          <w:szCs w:val="20"/>
          <w:lang w:bidi="en-US"/>
        </w:rPr>
        <w:t xml:space="preserve"> </w:t>
      </w:r>
      <w:r w:rsidR="000E2305" w:rsidRPr="000E2305">
        <w:rPr>
          <w:rFonts w:ascii="Arial" w:hAnsi="Arial" w:cs="Arial"/>
          <w:color w:val="002E5D"/>
          <w:sz w:val="20"/>
          <w:szCs w:val="20"/>
          <w:lang w:bidi="en-US"/>
        </w:rPr>
        <w:t>A, B, and C of each proposal must be submitted via Microsoft Word, and Section D (budget + budget narrative) of each proposal must be submitted via Microsoft Excel.</w:t>
      </w:r>
    </w:p>
    <w:p w14:paraId="1B7100FF" w14:textId="77777777"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The total number of pages for the full proposal, excluding budget, shall not exceed 10 pages.</w:t>
      </w:r>
    </w:p>
    <w:p w14:paraId="59400503" w14:textId="6C19D9DE" w:rsidR="000E2305" w:rsidRPr="000E2305" w:rsidRDefault="000E2305" w:rsidP="000E2305">
      <w:pPr>
        <w:numPr>
          <w:ilvl w:val="2"/>
          <w:numId w:val="17"/>
        </w:numPr>
        <w:tabs>
          <w:tab w:val="left" w:pos="4284"/>
        </w:tabs>
        <w:spacing w:after="0"/>
        <w:ind w:left="1111" w:hanging="357"/>
        <w:jc w:val="both"/>
        <w:rPr>
          <w:rFonts w:ascii="Arial" w:hAnsi="Arial" w:cs="Arial"/>
          <w:color w:val="002E5D"/>
          <w:sz w:val="20"/>
          <w:szCs w:val="20"/>
          <w:lang w:bidi="en-US"/>
        </w:rPr>
      </w:pPr>
      <w:r w:rsidRPr="000E2305">
        <w:rPr>
          <w:rFonts w:ascii="Arial" w:hAnsi="Arial" w:cs="Arial"/>
          <w:color w:val="002E5D"/>
          <w:sz w:val="20"/>
          <w:szCs w:val="20"/>
          <w:lang w:bidi="en-US"/>
        </w:rPr>
        <w:t>The application must be signed by an officer of the Applicant organization</w:t>
      </w:r>
      <w:r w:rsidR="00894137">
        <w:rPr>
          <w:rFonts w:ascii="Arial" w:hAnsi="Arial" w:cs="Arial"/>
          <w:color w:val="002E5D"/>
          <w:sz w:val="20"/>
          <w:szCs w:val="20"/>
          <w:lang w:bidi="en-US"/>
        </w:rPr>
        <w:t>/individual</w:t>
      </w:r>
      <w:r w:rsidRPr="000E2305">
        <w:rPr>
          <w:rFonts w:ascii="Arial" w:hAnsi="Arial" w:cs="Arial"/>
          <w:color w:val="002E5D"/>
          <w:sz w:val="20"/>
          <w:szCs w:val="20"/>
          <w:lang w:bidi="en-US"/>
        </w:rPr>
        <w:t xml:space="preserve"> who is duly authorized to represent the organization in further discussions and/or negotiations on the application.</w:t>
      </w:r>
    </w:p>
    <w:p w14:paraId="080D1DC8" w14:textId="77777777" w:rsidR="000E2305" w:rsidRPr="000E2305" w:rsidRDefault="000E2305" w:rsidP="000E2305">
      <w:pPr>
        <w:tabs>
          <w:tab w:val="left" w:pos="4284"/>
        </w:tabs>
        <w:jc w:val="both"/>
        <w:rPr>
          <w:rFonts w:ascii="Arial" w:hAnsi="Arial" w:cs="Arial"/>
          <w:b/>
          <w:bCs/>
          <w:color w:val="002E5D"/>
          <w:sz w:val="20"/>
          <w:szCs w:val="20"/>
          <w:lang w:bidi="en-US"/>
        </w:rPr>
      </w:pPr>
    </w:p>
    <w:p w14:paraId="7A3C4563" w14:textId="77777777" w:rsidR="000E2305" w:rsidRPr="000E2305" w:rsidRDefault="000E2305" w:rsidP="000E2305">
      <w:pPr>
        <w:tabs>
          <w:tab w:val="left" w:pos="4284"/>
        </w:tabs>
        <w:jc w:val="both"/>
        <w:rPr>
          <w:rFonts w:ascii="Arial" w:hAnsi="Arial" w:cs="Arial"/>
          <w:b/>
          <w:bCs/>
          <w:color w:val="002E5D"/>
          <w:sz w:val="20"/>
          <w:szCs w:val="20"/>
          <w:lang w:bidi="en-US"/>
        </w:rPr>
      </w:pPr>
      <w:r w:rsidRPr="000E2305">
        <w:rPr>
          <w:rFonts w:ascii="Arial" w:hAnsi="Arial" w:cs="Arial"/>
          <w:b/>
          <w:bCs/>
          <w:color w:val="002E5D"/>
          <w:sz w:val="20"/>
          <w:szCs w:val="20"/>
          <w:lang w:bidi="en-US"/>
        </w:rPr>
        <w:t>Proposal Submission Deadline and Information</w:t>
      </w:r>
    </w:p>
    <w:p w14:paraId="753EEEF5" w14:textId="41E57220" w:rsidR="000E2305" w:rsidRPr="0006044A" w:rsidRDefault="000E2305" w:rsidP="000E2305">
      <w:pPr>
        <w:tabs>
          <w:tab w:val="left" w:pos="4284"/>
        </w:tabs>
        <w:jc w:val="both"/>
        <w:rPr>
          <w:rFonts w:ascii="Arial" w:hAnsi="Arial" w:cs="Arial"/>
          <w:sz w:val="20"/>
          <w:szCs w:val="20"/>
          <w:lang w:bidi="en-US"/>
        </w:rPr>
      </w:pPr>
      <w:r w:rsidRPr="000E2305">
        <w:rPr>
          <w:rFonts w:ascii="Arial" w:hAnsi="Arial" w:cs="Arial"/>
          <w:color w:val="002E5D"/>
          <w:sz w:val="20"/>
          <w:szCs w:val="20"/>
          <w:lang w:bidi="en-US"/>
        </w:rPr>
        <w:t xml:space="preserve">Proposals must be submitted with all relevant documents on email to </w:t>
      </w:r>
      <w:hyperlink r:id="rId12" w:history="1">
        <w:r w:rsidRPr="000E2305">
          <w:rPr>
            <w:rFonts w:ascii="Arial" w:hAnsi="Arial" w:cs="Arial"/>
            <w:color w:val="0563C1" w:themeColor="hyperlink"/>
            <w:sz w:val="20"/>
            <w:szCs w:val="20"/>
            <w:u w:val="single"/>
            <w:lang w:bidi="en-US"/>
          </w:rPr>
          <w:t xml:space="preserve">kenyainfo@tanagerintl.org </w:t>
        </w:r>
      </w:hyperlink>
      <w:r w:rsidRPr="000E2305">
        <w:rPr>
          <w:rFonts w:ascii="Arial" w:hAnsi="Arial" w:cs="Arial"/>
          <w:color w:val="002E5D"/>
          <w:sz w:val="20"/>
          <w:szCs w:val="20"/>
          <w:lang w:bidi="en-US"/>
        </w:rPr>
        <w:t xml:space="preserve">not later than 12 noon EAT </w:t>
      </w:r>
      <w:r w:rsidR="00D47A8B" w:rsidRPr="000E2305">
        <w:rPr>
          <w:rFonts w:ascii="Arial" w:hAnsi="Arial" w:cs="Arial"/>
          <w:color w:val="002E5D"/>
          <w:sz w:val="20"/>
          <w:szCs w:val="20"/>
          <w:lang w:bidi="en-US"/>
        </w:rPr>
        <w:t>on</w:t>
      </w:r>
      <w:r w:rsidR="00D47A8B">
        <w:rPr>
          <w:rFonts w:ascii="Arial" w:hAnsi="Arial" w:cs="Arial"/>
          <w:color w:val="002E5D"/>
          <w:sz w:val="20"/>
          <w:szCs w:val="20"/>
          <w:lang w:bidi="en-US"/>
        </w:rPr>
        <w:t xml:space="preserve"> </w:t>
      </w:r>
      <w:r w:rsidR="00D47A8B" w:rsidRPr="00B514A4">
        <w:rPr>
          <w:rFonts w:ascii="Arial" w:hAnsi="Arial" w:cs="Arial"/>
          <w:color w:val="002E5D"/>
          <w:sz w:val="20"/>
          <w:szCs w:val="20"/>
          <w:lang w:bidi="en-US"/>
        </w:rPr>
        <w:t xml:space="preserve">the </w:t>
      </w:r>
      <w:r w:rsidR="002E0F71">
        <w:rPr>
          <w:rFonts w:ascii="Arial" w:hAnsi="Arial" w:cs="Arial"/>
          <w:color w:val="002E5D"/>
          <w:sz w:val="20"/>
          <w:szCs w:val="20"/>
          <w:lang w:bidi="en-US"/>
        </w:rPr>
        <w:t>9</w:t>
      </w:r>
      <w:r w:rsidR="00D47A8B" w:rsidRPr="00B514A4">
        <w:rPr>
          <w:rFonts w:ascii="Arial" w:hAnsi="Arial" w:cs="Arial"/>
          <w:color w:val="002E5D"/>
          <w:sz w:val="20"/>
          <w:szCs w:val="20"/>
          <w:lang w:bidi="en-US"/>
        </w:rPr>
        <w:t xml:space="preserve">th of </w:t>
      </w:r>
      <w:r w:rsidR="002E0F71">
        <w:rPr>
          <w:rFonts w:ascii="Arial" w:hAnsi="Arial" w:cs="Arial"/>
          <w:color w:val="002E5D"/>
          <w:sz w:val="20"/>
          <w:szCs w:val="20"/>
          <w:lang w:bidi="en-US"/>
        </w:rPr>
        <w:t>March</w:t>
      </w:r>
      <w:r w:rsidR="00D47A8B" w:rsidRPr="00B514A4">
        <w:rPr>
          <w:rFonts w:ascii="Arial" w:hAnsi="Arial" w:cs="Arial"/>
          <w:color w:val="002E5D"/>
          <w:sz w:val="20"/>
          <w:szCs w:val="20"/>
          <w:lang w:bidi="en-US"/>
        </w:rPr>
        <w:t xml:space="preserve"> 2021 </w:t>
      </w:r>
      <w:r w:rsidRPr="00B514A4">
        <w:rPr>
          <w:rFonts w:ascii="Arial" w:hAnsi="Arial" w:cs="Arial"/>
          <w:color w:val="002E5D"/>
          <w:sz w:val="20"/>
          <w:szCs w:val="20"/>
          <w:lang w:bidi="en-US"/>
        </w:rPr>
        <w:t>with the subject line “</w:t>
      </w:r>
      <w:r w:rsidR="006E16D8" w:rsidRPr="00B514A4">
        <w:rPr>
          <w:rFonts w:ascii="Arial" w:hAnsi="Arial" w:cs="Arial"/>
          <w:color w:val="002E5D"/>
          <w:sz w:val="20"/>
          <w:szCs w:val="20"/>
          <w:lang w:bidi="en-US"/>
        </w:rPr>
        <w:t>Gender Strategies</w:t>
      </w:r>
      <w:r w:rsidRPr="00B514A4">
        <w:rPr>
          <w:rFonts w:ascii="Arial" w:hAnsi="Arial" w:cs="Arial"/>
          <w:color w:val="002E5D"/>
          <w:sz w:val="20"/>
          <w:szCs w:val="20"/>
          <w:lang w:bidi="en-US"/>
        </w:rPr>
        <w:t>.”</w:t>
      </w:r>
    </w:p>
    <w:p w14:paraId="0A6220EC" w14:textId="77777777" w:rsidR="000E2305" w:rsidRPr="000E2305" w:rsidRDefault="000E2305" w:rsidP="000E2305">
      <w:pPr>
        <w:tabs>
          <w:tab w:val="left" w:pos="4284"/>
        </w:tabs>
        <w:jc w:val="both"/>
        <w:rPr>
          <w:rFonts w:ascii="Arial" w:hAnsi="Arial" w:cs="Arial"/>
          <w:color w:val="002E5D"/>
          <w:sz w:val="20"/>
          <w:szCs w:val="20"/>
          <w:lang w:bidi="en-US"/>
        </w:rPr>
      </w:pPr>
      <w:r w:rsidRPr="000E2305">
        <w:rPr>
          <w:rFonts w:ascii="Arial" w:hAnsi="Arial" w:cs="Arial"/>
          <w:color w:val="002E5D"/>
          <w:sz w:val="20"/>
          <w:szCs w:val="20"/>
          <w:lang w:bidi="en-US"/>
        </w:rPr>
        <w:t>Tanager is not responsible for failure of transmission by any applicant.</w:t>
      </w:r>
    </w:p>
    <w:p w14:paraId="7195B135" w14:textId="77777777" w:rsidR="000E2305" w:rsidRPr="000E2305" w:rsidRDefault="000E2305" w:rsidP="000E2305">
      <w:pPr>
        <w:tabs>
          <w:tab w:val="left" w:pos="4284"/>
        </w:tabs>
        <w:jc w:val="both"/>
        <w:rPr>
          <w:rFonts w:ascii="Arial" w:hAnsi="Arial" w:cs="Arial"/>
          <w:color w:val="002E5D"/>
          <w:sz w:val="20"/>
          <w:szCs w:val="20"/>
          <w:lang w:bidi="en-US"/>
        </w:rPr>
      </w:pPr>
      <w:r w:rsidRPr="000E2305">
        <w:rPr>
          <w:rFonts w:ascii="Arial" w:hAnsi="Arial" w:cs="Arial"/>
          <w:color w:val="002E5D"/>
          <w:sz w:val="20"/>
          <w:szCs w:val="20"/>
          <w:lang w:bidi="en-US"/>
        </w:rPr>
        <w:t>Proposals received after the submission deadline stated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16BC364B" w14:textId="77777777" w:rsidR="000E2305" w:rsidRPr="000E2305" w:rsidRDefault="000E2305" w:rsidP="000E2305">
      <w:pPr>
        <w:tabs>
          <w:tab w:val="left" w:pos="4284"/>
        </w:tabs>
        <w:jc w:val="both"/>
        <w:rPr>
          <w:rFonts w:ascii="Arial" w:hAnsi="Arial" w:cs="Arial"/>
          <w:color w:val="002E5D"/>
          <w:sz w:val="20"/>
          <w:szCs w:val="20"/>
          <w:lang w:bidi="en-US"/>
        </w:rPr>
      </w:pPr>
      <w:r w:rsidRPr="000E2305">
        <w:rPr>
          <w:rFonts w:ascii="Arial" w:hAnsi="Arial" w:cs="Arial"/>
          <w:color w:val="002E5D"/>
          <w:sz w:val="20"/>
          <w:szCs w:val="20"/>
          <w:lang w:bidi="en-US"/>
        </w:rPr>
        <w:t>Tanager reserves the right to accept or reject any or all proposals received. Applicants will be informed in writing of the decision made regarding their proposal.</w:t>
      </w:r>
    </w:p>
    <w:p w14:paraId="4D7B8E6C" w14:textId="77777777" w:rsidR="000E2305" w:rsidRPr="000E2305" w:rsidRDefault="000E2305" w:rsidP="000E2305">
      <w:pPr>
        <w:tabs>
          <w:tab w:val="left" w:pos="4284"/>
        </w:tabs>
        <w:jc w:val="both"/>
        <w:rPr>
          <w:rFonts w:ascii="Arial" w:hAnsi="Arial" w:cs="Arial"/>
          <w:color w:val="002E5D"/>
          <w:sz w:val="20"/>
          <w:szCs w:val="20"/>
          <w:lang w:bidi="en-US"/>
        </w:rPr>
      </w:pPr>
      <w:r w:rsidRPr="000E2305">
        <w:rPr>
          <w:rFonts w:ascii="Arial" w:hAnsi="Arial" w:cs="Arial"/>
          <w:color w:val="002E5D"/>
          <w:sz w:val="20"/>
          <w:szCs w:val="20"/>
          <w:lang w:bidi="en-US"/>
        </w:rPr>
        <w:t>Proposals may be withdrawn by written notice via email at any time before award. Proposals may be withdrawn in person by the Offeror or authorized representative if the representative’s identity is made known and the representative signs a receipt for the proposal before award.</w:t>
      </w:r>
    </w:p>
    <w:p w14:paraId="1813A166" w14:textId="77777777" w:rsidR="000E2305" w:rsidRPr="000E2305" w:rsidRDefault="000E2305" w:rsidP="000E2305">
      <w:pPr>
        <w:tabs>
          <w:tab w:val="left" w:pos="4284"/>
        </w:tabs>
        <w:jc w:val="both"/>
        <w:rPr>
          <w:rFonts w:ascii="Arial" w:hAnsi="Arial" w:cs="Arial"/>
          <w:b/>
          <w:bCs/>
          <w:color w:val="002E5D"/>
          <w:sz w:val="20"/>
          <w:szCs w:val="20"/>
          <w:lang w:bidi="en-US"/>
        </w:rPr>
      </w:pPr>
      <w:r w:rsidRPr="000E2305">
        <w:rPr>
          <w:rFonts w:ascii="Arial" w:hAnsi="Arial" w:cs="Arial"/>
          <w:b/>
          <w:bCs/>
          <w:color w:val="002E5D"/>
          <w:sz w:val="20"/>
          <w:szCs w:val="20"/>
          <w:lang w:bidi="en-US"/>
        </w:rPr>
        <w:t>Questions</w:t>
      </w:r>
    </w:p>
    <w:p w14:paraId="44238991" w14:textId="6527113E" w:rsidR="000E2305" w:rsidRDefault="000E2305" w:rsidP="000E2305">
      <w:pPr>
        <w:tabs>
          <w:tab w:val="left" w:pos="4284"/>
        </w:tabs>
        <w:jc w:val="both"/>
        <w:rPr>
          <w:rFonts w:ascii="Arial" w:hAnsi="Arial" w:cs="Arial"/>
          <w:color w:val="FF0000"/>
          <w:sz w:val="20"/>
          <w:szCs w:val="20"/>
          <w:lang w:bidi="en-US"/>
        </w:rPr>
      </w:pPr>
      <w:r w:rsidRPr="000E2305">
        <w:rPr>
          <w:rFonts w:ascii="Arial" w:hAnsi="Arial" w:cs="Arial"/>
          <w:color w:val="002E5D"/>
          <w:sz w:val="20"/>
          <w:szCs w:val="20"/>
          <w:lang w:bidi="en-US"/>
        </w:rPr>
        <w:t xml:space="preserve">Interested parties that have questions or seek clarifications on this scope of work can contact </w:t>
      </w:r>
      <w:hyperlink r:id="rId13">
        <w:r w:rsidRPr="000E2305">
          <w:rPr>
            <w:rFonts w:ascii="Arial" w:hAnsi="Arial" w:cs="Arial"/>
            <w:color w:val="0563C1" w:themeColor="hyperlink"/>
            <w:sz w:val="20"/>
            <w:szCs w:val="20"/>
            <w:u w:val="single"/>
            <w:lang w:bidi="en-US"/>
          </w:rPr>
          <w:t>kenyainfo@tanagerintl.org</w:t>
        </w:r>
      </w:hyperlink>
      <w:r w:rsidRPr="000E2305">
        <w:rPr>
          <w:rFonts w:ascii="Arial" w:hAnsi="Arial" w:cs="Arial"/>
          <w:color w:val="002E5D"/>
          <w:sz w:val="20"/>
          <w:szCs w:val="20"/>
          <w:lang w:bidi="en-US"/>
        </w:rPr>
        <w:t xml:space="preserve"> Questions regarding this request for proposals will be answered </w:t>
      </w:r>
      <w:r w:rsidRPr="00C64B4A">
        <w:rPr>
          <w:rFonts w:ascii="Arial" w:hAnsi="Arial" w:cs="Arial"/>
          <w:color w:val="002E5D"/>
          <w:sz w:val="20"/>
          <w:szCs w:val="20"/>
          <w:lang w:bidi="en-US"/>
        </w:rPr>
        <w:t xml:space="preserve">until </w:t>
      </w:r>
      <w:r w:rsidR="00C64B4A" w:rsidRPr="00C64B4A">
        <w:rPr>
          <w:rFonts w:ascii="Arial" w:hAnsi="Arial" w:cs="Arial"/>
          <w:color w:val="002E5D"/>
          <w:sz w:val="20"/>
          <w:szCs w:val="20"/>
          <w:lang w:bidi="en-US"/>
        </w:rPr>
        <w:t xml:space="preserve">2nd March </w:t>
      </w:r>
      <w:r w:rsidR="00B428FB" w:rsidRPr="00C64B4A">
        <w:rPr>
          <w:rFonts w:ascii="Arial" w:hAnsi="Arial" w:cs="Arial"/>
          <w:color w:val="002E5D"/>
          <w:sz w:val="20"/>
          <w:szCs w:val="20"/>
          <w:lang w:bidi="en-US"/>
        </w:rPr>
        <w:t>2021</w:t>
      </w:r>
      <w:r w:rsidR="00B428FB" w:rsidRPr="0006044A">
        <w:rPr>
          <w:rFonts w:ascii="Arial" w:hAnsi="Arial" w:cs="Arial"/>
          <w:sz w:val="20"/>
          <w:szCs w:val="20"/>
          <w:lang w:bidi="en-US"/>
        </w:rPr>
        <w:t>.</w:t>
      </w:r>
    </w:p>
    <w:p w14:paraId="6572A11D" w14:textId="77D4D7BA" w:rsidR="008F48F0" w:rsidRDefault="001E369A" w:rsidP="008F48F0">
      <w:pPr>
        <w:shd w:val="clear" w:color="auto" w:fill="FF8200"/>
      </w:pPr>
      <w:r>
        <w:rPr>
          <w:rFonts w:ascii="Arial" w:hAnsi="Arial" w:cs="Arial"/>
          <w:b/>
          <w:color w:val="FFFFFF" w:themeColor="background1"/>
          <w:szCs w:val="24"/>
        </w:rPr>
        <w:t>5</w:t>
      </w:r>
      <w:r w:rsidR="008F48F0" w:rsidRPr="008F48F0">
        <w:rPr>
          <w:rFonts w:ascii="Arial" w:hAnsi="Arial" w:cs="Arial"/>
          <w:b/>
          <w:color w:val="FFFFFF" w:themeColor="background1"/>
          <w:szCs w:val="24"/>
        </w:rPr>
        <w:t>. ELIGIBILITY</w:t>
      </w:r>
      <w:r w:rsidR="008F48F0">
        <w:rPr>
          <w:color w:val="FFFFFF"/>
          <w:shd w:val="clear" w:color="auto" w:fill="FF8200"/>
        </w:rPr>
        <w:tab/>
      </w:r>
    </w:p>
    <w:p w14:paraId="68C2B815" w14:textId="77777777" w:rsidR="008F48F0" w:rsidRDefault="008F48F0" w:rsidP="008F48F0">
      <w:pPr>
        <w:pStyle w:val="BodyText"/>
        <w:ind w:left="392"/>
      </w:pPr>
      <w:r>
        <w:rPr>
          <w:color w:val="002D5D"/>
        </w:rPr>
        <w:t>All applicants must be able to state that they meet the following mandatory eligibility requirements:</w:t>
      </w:r>
    </w:p>
    <w:p w14:paraId="111CED33" w14:textId="77777777" w:rsidR="008F48F0" w:rsidRDefault="008F48F0" w:rsidP="008F48F0">
      <w:pPr>
        <w:pStyle w:val="BodyText"/>
        <w:spacing w:before="10"/>
        <w:rPr>
          <w:sz w:val="19"/>
        </w:rPr>
      </w:pPr>
    </w:p>
    <w:p w14:paraId="1DC482C3" w14:textId="0CFCD12C" w:rsidR="008F48F0" w:rsidRDefault="008F48F0" w:rsidP="008F48F0">
      <w:pPr>
        <w:pStyle w:val="ListParagraph"/>
        <w:widowControl w:val="0"/>
        <w:numPr>
          <w:ilvl w:val="2"/>
          <w:numId w:val="18"/>
        </w:numPr>
        <w:tabs>
          <w:tab w:val="left" w:pos="1024"/>
        </w:tabs>
        <w:autoSpaceDE w:val="0"/>
        <w:autoSpaceDN w:val="0"/>
        <w:spacing w:after="0" w:line="240" w:lineRule="auto"/>
        <w:ind w:right="322"/>
        <w:contextualSpacing w:val="0"/>
        <w:rPr>
          <w:rFonts w:ascii="Arial"/>
          <w:sz w:val="20"/>
        </w:rPr>
      </w:pPr>
      <w:r>
        <w:rPr>
          <w:rFonts w:ascii="Arial"/>
          <w:color w:val="002D5D"/>
          <w:sz w:val="20"/>
        </w:rPr>
        <w:t xml:space="preserve">Legally registered to operate in </w:t>
      </w:r>
      <w:r w:rsidR="001E369A">
        <w:rPr>
          <w:rFonts w:ascii="Arial"/>
          <w:color w:val="002D5D"/>
          <w:sz w:val="20"/>
        </w:rPr>
        <w:t>Tanzania</w:t>
      </w:r>
      <w:r>
        <w:rPr>
          <w:rFonts w:ascii="Arial"/>
          <w:color w:val="002D5D"/>
          <w:sz w:val="20"/>
        </w:rPr>
        <w:t xml:space="preserve"> and legally able to implement the scope of this award in the regions indicated if awarded.</w:t>
      </w:r>
    </w:p>
    <w:p w14:paraId="16D94663" w14:textId="77777777" w:rsidR="008F48F0" w:rsidRDefault="008F48F0" w:rsidP="008F48F0">
      <w:pPr>
        <w:pStyle w:val="ListParagraph"/>
        <w:widowControl w:val="0"/>
        <w:numPr>
          <w:ilvl w:val="2"/>
          <w:numId w:val="18"/>
        </w:numPr>
        <w:tabs>
          <w:tab w:val="left" w:pos="1024"/>
        </w:tabs>
        <w:autoSpaceDE w:val="0"/>
        <w:autoSpaceDN w:val="0"/>
        <w:spacing w:before="1" w:after="0" w:line="240" w:lineRule="auto"/>
        <w:ind w:right="972"/>
        <w:contextualSpacing w:val="0"/>
        <w:rPr>
          <w:rFonts w:ascii="Arial" w:hAnsi="Arial"/>
          <w:sz w:val="20"/>
        </w:rPr>
      </w:pPr>
      <w:r>
        <w:rPr>
          <w:rFonts w:ascii="Arial" w:hAnsi="Arial"/>
          <w:color w:val="002D5D"/>
          <w:sz w:val="20"/>
        </w:rPr>
        <w:t>Does not appear on the Specially Designated Nationals (SDN) and Blocked Persons List maintained by the</w:t>
      </w:r>
      <w:r>
        <w:rPr>
          <w:rFonts w:ascii="Arial" w:hAnsi="Arial"/>
          <w:color w:val="002D5D"/>
          <w:spacing w:val="-25"/>
          <w:sz w:val="20"/>
        </w:rPr>
        <w:t xml:space="preserve"> </w:t>
      </w:r>
      <w:r>
        <w:rPr>
          <w:rFonts w:ascii="Arial" w:hAnsi="Arial"/>
          <w:color w:val="002D5D"/>
          <w:sz w:val="20"/>
        </w:rPr>
        <w:t>U.S. Treasury for the Office of Foreign Assets Control, or “OFAC</w:t>
      </w:r>
      <w:r>
        <w:rPr>
          <w:rFonts w:ascii="Arial" w:hAnsi="Arial"/>
          <w:color w:val="002D5D"/>
          <w:spacing w:val="-8"/>
          <w:sz w:val="20"/>
        </w:rPr>
        <w:t xml:space="preserve"> </w:t>
      </w:r>
      <w:r>
        <w:rPr>
          <w:rFonts w:ascii="Arial" w:hAnsi="Arial"/>
          <w:color w:val="002D5D"/>
          <w:sz w:val="20"/>
        </w:rPr>
        <w:t>List”.</w:t>
      </w:r>
    </w:p>
    <w:p w14:paraId="286E0BBF" w14:textId="77777777" w:rsidR="008F48F0" w:rsidRDefault="008F48F0" w:rsidP="008F48F0">
      <w:pPr>
        <w:pStyle w:val="ListParagraph"/>
        <w:widowControl w:val="0"/>
        <w:numPr>
          <w:ilvl w:val="2"/>
          <w:numId w:val="18"/>
        </w:numPr>
        <w:tabs>
          <w:tab w:val="left" w:pos="1024"/>
        </w:tabs>
        <w:autoSpaceDE w:val="0"/>
        <w:autoSpaceDN w:val="0"/>
        <w:spacing w:before="1" w:after="0" w:line="240" w:lineRule="auto"/>
        <w:ind w:hanging="361"/>
        <w:contextualSpacing w:val="0"/>
        <w:rPr>
          <w:rFonts w:ascii="Arial" w:hAnsi="Arial Narrow"/>
          <w:sz w:val="20"/>
        </w:rPr>
      </w:pPr>
      <w:r>
        <w:rPr>
          <w:rFonts w:ascii="Arial"/>
          <w:color w:val="002D5D"/>
          <w:sz w:val="20"/>
        </w:rPr>
        <w:t>Not listed in the United Nations Security designation</w:t>
      </w:r>
      <w:r>
        <w:rPr>
          <w:rFonts w:ascii="Arial"/>
          <w:color w:val="002D5D"/>
          <w:spacing w:val="2"/>
          <w:sz w:val="20"/>
        </w:rPr>
        <w:t xml:space="preserve"> </w:t>
      </w:r>
      <w:r>
        <w:rPr>
          <w:rFonts w:ascii="Arial"/>
          <w:color w:val="002D5D"/>
          <w:sz w:val="20"/>
        </w:rPr>
        <w:t>list.</w:t>
      </w:r>
    </w:p>
    <w:p w14:paraId="20C578AD" w14:textId="77777777" w:rsidR="008F48F0" w:rsidRDefault="008F48F0" w:rsidP="008F48F0">
      <w:pPr>
        <w:pStyle w:val="ListParagraph"/>
        <w:widowControl w:val="0"/>
        <w:numPr>
          <w:ilvl w:val="2"/>
          <w:numId w:val="18"/>
        </w:numPr>
        <w:tabs>
          <w:tab w:val="left" w:pos="1024"/>
        </w:tabs>
        <w:autoSpaceDE w:val="0"/>
        <w:autoSpaceDN w:val="0"/>
        <w:spacing w:after="0" w:line="229" w:lineRule="exact"/>
        <w:ind w:hanging="361"/>
        <w:contextualSpacing w:val="0"/>
        <w:rPr>
          <w:rFonts w:ascii="Arial"/>
          <w:sz w:val="20"/>
        </w:rPr>
      </w:pPr>
      <w:r>
        <w:rPr>
          <w:rFonts w:ascii="Arial"/>
          <w:color w:val="002D5D"/>
          <w:sz w:val="20"/>
        </w:rPr>
        <w:t>Demonstration of adequate management and financial resources to perform the</w:t>
      </w:r>
      <w:r>
        <w:rPr>
          <w:rFonts w:ascii="Arial"/>
          <w:color w:val="002D5D"/>
          <w:spacing w:val="-9"/>
          <w:sz w:val="20"/>
        </w:rPr>
        <w:t xml:space="preserve"> </w:t>
      </w:r>
      <w:r>
        <w:rPr>
          <w:rFonts w:ascii="Arial"/>
          <w:color w:val="002D5D"/>
          <w:sz w:val="20"/>
        </w:rPr>
        <w:t>contract.</w:t>
      </w:r>
    </w:p>
    <w:p w14:paraId="52B359F7" w14:textId="77777777" w:rsidR="008F48F0" w:rsidRDefault="008F48F0" w:rsidP="008F48F0">
      <w:pPr>
        <w:pStyle w:val="ListParagraph"/>
        <w:widowControl w:val="0"/>
        <w:numPr>
          <w:ilvl w:val="2"/>
          <w:numId w:val="18"/>
        </w:numPr>
        <w:tabs>
          <w:tab w:val="left" w:pos="1024"/>
        </w:tabs>
        <w:autoSpaceDE w:val="0"/>
        <w:autoSpaceDN w:val="0"/>
        <w:spacing w:after="0" w:line="229" w:lineRule="exact"/>
        <w:ind w:hanging="361"/>
        <w:contextualSpacing w:val="0"/>
        <w:rPr>
          <w:rFonts w:ascii="Arial"/>
          <w:sz w:val="20"/>
        </w:rPr>
      </w:pPr>
      <w:r>
        <w:rPr>
          <w:rFonts w:ascii="Arial"/>
          <w:color w:val="002D5D"/>
          <w:sz w:val="20"/>
        </w:rPr>
        <w:t>Satisfactory records of performance history, integrity, and business</w:t>
      </w:r>
      <w:r>
        <w:rPr>
          <w:rFonts w:ascii="Arial"/>
          <w:color w:val="002D5D"/>
          <w:spacing w:val="3"/>
          <w:sz w:val="20"/>
        </w:rPr>
        <w:t xml:space="preserve"> </w:t>
      </w:r>
      <w:r>
        <w:rPr>
          <w:rFonts w:ascii="Arial"/>
          <w:color w:val="002D5D"/>
          <w:sz w:val="20"/>
        </w:rPr>
        <w:t>ethics.</w:t>
      </w:r>
    </w:p>
    <w:p w14:paraId="458F3FC2" w14:textId="0494DBAD" w:rsidR="008F48F0" w:rsidRDefault="008F48F0" w:rsidP="008F48F0">
      <w:pPr>
        <w:pStyle w:val="BodyText"/>
        <w:spacing w:before="63"/>
        <w:ind w:left="375"/>
      </w:pPr>
      <w:r>
        <w:rPr>
          <w:color w:val="002D5D"/>
        </w:rPr>
        <w:t>Tanager reserves the right to request proof of legal registration and/or any other documents to verify eligibility.</w:t>
      </w:r>
      <w:r w:rsidR="00B37D32" w:rsidRPr="00B37D32">
        <w:rPr>
          <w:rFonts w:eastAsiaTheme="minorHAnsi"/>
          <w:color w:val="002E5D"/>
          <w:sz w:val="22"/>
          <w:szCs w:val="22"/>
          <w:shd w:val="clear" w:color="auto" w:fill="FFFFFF"/>
          <w:lang w:bidi="ar-SA"/>
        </w:rPr>
        <w:t xml:space="preserve"> </w:t>
      </w:r>
      <w:r w:rsidR="00B37D32" w:rsidRPr="00B37D32">
        <w:rPr>
          <w:color w:val="002D5D"/>
        </w:rPr>
        <w:t>Proposals from firms and organizations managed by women or youth are also highly encouraged.</w:t>
      </w:r>
    </w:p>
    <w:p w14:paraId="238DC5F4" w14:textId="77777777" w:rsidR="008F48F0" w:rsidRDefault="008F48F0" w:rsidP="008F48F0">
      <w:pPr>
        <w:pStyle w:val="BodyText"/>
        <w:spacing w:before="9"/>
        <w:rPr>
          <w:sz w:val="13"/>
        </w:rPr>
      </w:pPr>
    </w:p>
    <w:p w14:paraId="5A9D5C88" w14:textId="77777777" w:rsidR="009E4C11" w:rsidRPr="000E2305" w:rsidRDefault="009E4C11" w:rsidP="000E2305">
      <w:pPr>
        <w:tabs>
          <w:tab w:val="left" w:pos="4284"/>
        </w:tabs>
        <w:jc w:val="both"/>
        <w:rPr>
          <w:rFonts w:ascii="Arial" w:hAnsi="Arial" w:cs="Arial"/>
          <w:color w:val="002E5D"/>
          <w:sz w:val="20"/>
          <w:szCs w:val="20"/>
          <w:lang w:bidi="en-US"/>
        </w:rPr>
      </w:pPr>
    </w:p>
    <w:p w14:paraId="5DCF0F3D" w14:textId="2D3A2C87" w:rsidR="001F07AC" w:rsidRPr="00565F75" w:rsidRDefault="001E369A"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6</w:t>
      </w:r>
      <w:r w:rsidR="001F07AC" w:rsidRPr="00565F75">
        <w:rPr>
          <w:rFonts w:ascii="Arial" w:hAnsi="Arial" w:cs="Arial"/>
          <w:b/>
          <w:color w:val="FFFFFF" w:themeColor="background1"/>
          <w:szCs w:val="24"/>
        </w:rPr>
        <w:t>. CRITERIA FOR EVALUATION</w:t>
      </w:r>
    </w:p>
    <w:p w14:paraId="6B88769E" w14:textId="77777777" w:rsidR="001F07AC" w:rsidRDefault="001F07AC" w:rsidP="00893169">
      <w:pPr>
        <w:tabs>
          <w:tab w:val="left" w:pos="4284"/>
        </w:tabs>
        <w:jc w:val="both"/>
        <w:rPr>
          <w:rFonts w:ascii="Arial" w:hAnsi="Arial" w:cs="Arial"/>
          <w:color w:val="002E5D"/>
          <w:sz w:val="20"/>
          <w:szCs w:val="20"/>
        </w:rPr>
      </w:pPr>
      <w:r w:rsidRPr="001F07AC">
        <w:rPr>
          <w:rFonts w:ascii="Arial" w:hAnsi="Arial" w:cs="Arial"/>
          <w:color w:val="002E5D"/>
          <w:sz w:val="20"/>
          <w:szCs w:val="20"/>
        </w:rPr>
        <w:lastRenderedPageBreak/>
        <w:t xml:space="preserve">Tanager will evaluate proposals based on a best-value determination. The successful Offeror will be selected based on the proposal that represents the best value to </w:t>
      </w:r>
      <w:r w:rsidR="007A21F2">
        <w:rPr>
          <w:rFonts w:ascii="Arial" w:hAnsi="Arial" w:cs="Arial"/>
          <w:color w:val="002E5D"/>
          <w:sz w:val="20"/>
          <w:szCs w:val="20"/>
        </w:rPr>
        <w:t>TANAGER</w:t>
      </w:r>
      <w:r w:rsidRPr="001F07AC">
        <w:rPr>
          <w:rFonts w:ascii="Arial" w:hAnsi="Arial" w:cs="Arial"/>
          <w:color w:val="002E5D"/>
          <w:sz w:val="20"/>
          <w:szCs w:val="20"/>
        </w:rPr>
        <w:t xml:space="preserve">. Superior weight will be given to the technical services than to price, but price remains an important determinant for selection. Evaluation of the proposals may include the following criteria (not in any </w:t>
      </w:r>
      <w:proofErr w:type="gramStart"/>
      <w:r w:rsidRPr="001F07AC">
        <w:rPr>
          <w:rFonts w:ascii="Arial" w:hAnsi="Arial" w:cs="Arial"/>
          <w:color w:val="002E5D"/>
          <w:sz w:val="20"/>
          <w:szCs w:val="20"/>
        </w:rPr>
        <w:t>par</w:t>
      </w:r>
      <w:r>
        <w:rPr>
          <w:rFonts w:ascii="Arial" w:hAnsi="Arial" w:cs="Arial"/>
          <w:color w:val="002E5D"/>
          <w:sz w:val="20"/>
          <w:szCs w:val="20"/>
        </w:rPr>
        <w:t>ticular order</w:t>
      </w:r>
      <w:proofErr w:type="gramEnd"/>
      <w:r>
        <w:rPr>
          <w:rFonts w:ascii="Arial" w:hAnsi="Arial" w:cs="Arial"/>
          <w:color w:val="002E5D"/>
          <w:sz w:val="20"/>
          <w:szCs w:val="20"/>
        </w:rPr>
        <w:t>):</w:t>
      </w:r>
    </w:p>
    <w:p w14:paraId="48F2BD96" w14:textId="77777777" w:rsidR="001068D5" w:rsidRPr="001068D5" w:rsidRDefault="001068D5" w:rsidP="00893169">
      <w:pPr>
        <w:numPr>
          <w:ilvl w:val="0"/>
          <w:numId w:val="6"/>
        </w:numPr>
        <w:tabs>
          <w:tab w:val="left" w:pos="4284"/>
        </w:tabs>
        <w:contextualSpacing/>
        <w:jc w:val="both"/>
        <w:rPr>
          <w:rFonts w:ascii="Arial" w:hAnsi="Arial" w:cs="Arial"/>
          <w:color w:val="002E5D"/>
          <w:sz w:val="20"/>
          <w:szCs w:val="20"/>
        </w:rPr>
      </w:pPr>
      <w:r w:rsidRPr="001068D5">
        <w:rPr>
          <w:rFonts w:ascii="Arial" w:hAnsi="Arial" w:cs="Arial"/>
          <w:color w:val="002E5D"/>
          <w:sz w:val="20"/>
          <w:szCs w:val="20"/>
        </w:rPr>
        <w:t>Technical (80%)</w:t>
      </w:r>
    </w:p>
    <w:p w14:paraId="236002A7" w14:textId="77777777" w:rsidR="001068D5" w:rsidRPr="001068D5" w:rsidRDefault="001068D5" w:rsidP="00893169">
      <w:pPr>
        <w:numPr>
          <w:ilvl w:val="1"/>
          <w:numId w:val="6"/>
        </w:numPr>
        <w:tabs>
          <w:tab w:val="left" w:pos="4284"/>
        </w:tabs>
        <w:contextualSpacing/>
        <w:jc w:val="both"/>
        <w:rPr>
          <w:rFonts w:ascii="Arial" w:hAnsi="Arial" w:cs="Arial"/>
          <w:color w:val="002E5D"/>
          <w:sz w:val="20"/>
          <w:szCs w:val="20"/>
        </w:rPr>
      </w:pPr>
      <w:r w:rsidRPr="001068D5">
        <w:rPr>
          <w:rFonts w:ascii="Arial" w:hAnsi="Arial" w:cs="Arial"/>
          <w:color w:val="002E5D"/>
          <w:sz w:val="20"/>
          <w:szCs w:val="20"/>
        </w:rPr>
        <w:t>Evidence of experience Conducting similar assignment (40 pts)</w:t>
      </w:r>
    </w:p>
    <w:p w14:paraId="35528E5F" w14:textId="2E2C97CB" w:rsidR="001068D5" w:rsidRPr="001068D5" w:rsidRDefault="001068D5" w:rsidP="00893169">
      <w:pPr>
        <w:numPr>
          <w:ilvl w:val="1"/>
          <w:numId w:val="6"/>
        </w:numPr>
        <w:tabs>
          <w:tab w:val="left" w:pos="4284"/>
        </w:tabs>
        <w:contextualSpacing/>
        <w:jc w:val="both"/>
        <w:rPr>
          <w:rFonts w:ascii="Arial" w:hAnsi="Arial" w:cs="Arial"/>
          <w:color w:val="002E5D"/>
          <w:sz w:val="20"/>
          <w:szCs w:val="20"/>
        </w:rPr>
      </w:pPr>
      <w:r w:rsidRPr="001068D5">
        <w:rPr>
          <w:rFonts w:ascii="Arial" w:hAnsi="Arial" w:cs="Arial"/>
          <w:color w:val="002E5D"/>
          <w:sz w:val="20"/>
          <w:szCs w:val="20"/>
        </w:rPr>
        <w:t xml:space="preserve">Evidence of technical understanding of </w:t>
      </w:r>
      <w:r w:rsidR="00DA0618">
        <w:rPr>
          <w:rFonts w:ascii="Arial" w:hAnsi="Arial" w:cs="Arial"/>
          <w:color w:val="002E5D"/>
          <w:sz w:val="20"/>
          <w:szCs w:val="20"/>
        </w:rPr>
        <w:t>developing gender strategies</w:t>
      </w:r>
      <w:r w:rsidR="00893169">
        <w:rPr>
          <w:rFonts w:ascii="Arial" w:hAnsi="Arial" w:cs="Arial"/>
          <w:color w:val="002E5D"/>
          <w:sz w:val="20"/>
          <w:szCs w:val="20"/>
        </w:rPr>
        <w:t xml:space="preserve"> (NGOs and Private sector institutions</w:t>
      </w:r>
      <w:r w:rsidRPr="001068D5">
        <w:rPr>
          <w:rFonts w:ascii="Arial" w:hAnsi="Arial" w:cs="Arial"/>
          <w:color w:val="002E5D"/>
          <w:sz w:val="20"/>
          <w:szCs w:val="20"/>
        </w:rPr>
        <w:t xml:space="preserve"> (40 pts)</w:t>
      </w:r>
    </w:p>
    <w:p w14:paraId="3B2C93DA" w14:textId="77777777" w:rsidR="001068D5" w:rsidRPr="001068D5" w:rsidRDefault="001068D5" w:rsidP="00893169">
      <w:pPr>
        <w:numPr>
          <w:ilvl w:val="0"/>
          <w:numId w:val="6"/>
        </w:numPr>
        <w:tabs>
          <w:tab w:val="left" w:pos="4284"/>
        </w:tabs>
        <w:contextualSpacing/>
        <w:jc w:val="both"/>
        <w:rPr>
          <w:rFonts w:ascii="Arial" w:hAnsi="Arial" w:cs="Arial"/>
          <w:color w:val="002E5D"/>
          <w:sz w:val="20"/>
          <w:szCs w:val="20"/>
        </w:rPr>
      </w:pPr>
      <w:r w:rsidRPr="001068D5">
        <w:rPr>
          <w:rFonts w:ascii="Arial" w:hAnsi="Arial" w:cs="Arial"/>
          <w:color w:val="002E5D"/>
          <w:sz w:val="20"/>
          <w:szCs w:val="20"/>
        </w:rPr>
        <w:t>Cost competitiveness (20%)</w:t>
      </w:r>
    </w:p>
    <w:p w14:paraId="227DCFC1" w14:textId="77777777" w:rsidR="001F07AC" w:rsidRDefault="001F07AC" w:rsidP="00893169">
      <w:pPr>
        <w:tabs>
          <w:tab w:val="left" w:pos="4284"/>
        </w:tabs>
        <w:jc w:val="both"/>
        <w:rPr>
          <w:rFonts w:ascii="Arial" w:hAnsi="Arial" w:cs="Arial"/>
          <w:color w:val="002E5D"/>
          <w:sz w:val="20"/>
          <w:szCs w:val="20"/>
        </w:rPr>
      </w:pPr>
      <w:r w:rsidRPr="001F07AC">
        <w:rPr>
          <w:rFonts w:ascii="Arial" w:hAnsi="Arial" w:cs="Arial"/>
          <w:color w:val="002E5D"/>
          <w:sz w:val="20"/>
          <w:szCs w:val="20"/>
        </w:rPr>
        <w:t>The evaluation committee will review the Technical Offer based upon the criteria listed above and suitability to meet the deliverables listed in Section II (A). The quotations will be reviewed to ensure they are complete and free of computational errors. The committee will also assess the reasonableness of costs. A contract will be offered to the responsible Offeror whose proposal follows the RFP instructions and is judged to be</w:t>
      </w:r>
      <w:r>
        <w:rPr>
          <w:rFonts w:ascii="Arial" w:hAnsi="Arial" w:cs="Arial"/>
          <w:color w:val="002E5D"/>
          <w:sz w:val="20"/>
          <w:szCs w:val="20"/>
        </w:rPr>
        <w:t xml:space="preserve"> the most advantageous to Tanager.</w:t>
      </w:r>
    </w:p>
    <w:p w14:paraId="4F97F222" w14:textId="274DEB8B" w:rsidR="001F07AC" w:rsidRPr="00565F75" w:rsidRDefault="001E369A"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7</w:t>
      </w:r>
      <w:r w:rsidR="001F07AC" w:rsidRPr="00565F75">
        <w:rPr>
          <w:rFonts w:ascii="Arial" w:hAnsi="Arial" w:cs="Arial"/>
          <w:b/>
          <w:color w:val="FFFFFF" w:themeColor="background1"/>
          <w:szCs w:val="24"/>
        </w:rPr>
        <w:t>. SOLICITATION PROCESS</w:t>
      </w:r>
    </w:p>
    <w:p w14:paraId="1330E616" w14:textId="77777777" w:rsidR="001F07AC" w:rsidRPr="001F07AC" w:rsidRDefault="001F07AC" w:rsidP="001F07AC">
      <w:pPr>
        <w:tabs>
          <w:tab w:val="left" w:pos="4284"/>
        </w:tabs>
        <w:rPr>
          <w:rFonts w:ascii="Arial" w:hAnsi="Arial" w:cs="Arial"/>
          <w:color w:val="002E5D"/>
          <w:sz w:val="20"/>
          <w:szCs w:val="20"/>
          <w:highlight w:val="yellow"/>
        </w:rPr>
      </w:pPr>
      <w:r w:rsidRPr="001F07AC">
        <w:rPr>
          <w:rFonts w:ascii="Arial" w:hAnsi="Arial" w:cs="Arial"/>
          <w:color w:val="002E5D"/>
          <w:sz w:val="20"/>
          <w:szCs w:val="20"/>
        </w:rPr>
        <w:t xml:space="preserve">Once the RFP is released, the Offeror must submit a formal proposal to be sent to the contact person at </w:t>
      </w:r>
      <w:r w:rsidR="007A21F2">
        <w:rPr>
          <w:rFonts w:ascii="Arial" w:hAnsi="Arial" w:cs="Arial"/>
          <w:color w:val="002E5D"/>
          <w:sz w:val="20"/>
          <w:szCs w:val="20"/>
        </w:rPr>
        <w:t>TANAGER</w:t>
      </w:r>
      <w:r w:rsidRPr="001F07AC">
        <w:rPr>
          <w:rFonts w:ascii="Arial" w:hAnsi="Arial" w:cs="Arial"/>
          <w:color w:val="002E5D"/>
          <w:sz w:val="20"/>
          <w:szCs w:val="20"/>
        </w:rPr>
        <w:t xml:space="preserve"> as indicated in Section IV (B).  The submitted proposals will be reviewed against the criteria for evaluation defined in Section V above and rated on their ability to satisfy the requirements stated in this RFP document.  A preferred Offeror will be chosen and formally notified.  A formal contract will be negotiated with the selected Offeror and, if endorsed, the Offeror will deliver the proposed good(s).</w:t>
      </w:r>
    </w:p>
    <w:p w14:paraId="55F78467" w14:textId="2C7A9D90" w:rsidR="001F07AC" w:rsidRPr="00565F75" w:rsidRDefault="001E369A" w:rsidP="001F07AC">
      <w:pPr>
        <w:shd w:val="clear" w:color="auto" w:fill="FF8200"/>
        <w:rPr>
          <w:rFonts w:ascii="Arial" w:hAnsi="Arial" w:cs="Arial"/>
          <w:b/>
          <w:color w:val="FFFFFF" w:themeColor="background1"/>
          <w:szCs w:val="24"/>
        </w:rPr>
      </w:pPr>
      <w:r>
        <w:rPr>
          <w:rFonts w:ascii="Arial" w:hAnsi="Arial" w:cs="Arial"/>
          <w:b/>
          <w:color w:val="FFFFFF" w:themeColor="background1"/>
          <w:szCs w:val="24"/>
        </w:rPr>
        <w:t>8</w:t>
      </w:r>
      <w:r w:rsidR="001F07AC" w:rsidRPr="00565F75">
        <w:rPr>
          <w:rFonts w:ascii="Arial" w:hAnsi="Arial" w:cs="Arial"/>
          <w:b/>
          <w:color w:val="FFFFFF" w:themeColor="background1"/>
          <w:szCs w:val="24"/>
        </w:rPr>
        <w:t>. TERMS AND CONDITIONS</w:t>
      </w:r>
    </w:p>
    <w:p w14:paraId="139F35EB"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A. Late Submissions</w:t>
      </w:r>
    </w:p>
    <w:p w14:paraId="5DE42B52"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w:t>
      </w:r>
      <w:r w:rsidR="00DA0B7A">
        <w:rPr>
          <w:rFonts w:ascii="Arial" w:hAnsi="Arial" w:cs="Arial"/>
          <w:color w:val="002E5D"/>
          <w:sz w:val="20"/>
          <w:szCs w:val="20"/>
        </w:rPr>
        <w:t>TANAGER</w:t>
      </w:r>
      <w:r w:rsidRPr="001F07AC">
        <w:rPr>
          <w:rFonts w:ascii="Arial" w:hAnsi="Arial" w:cs="Arial"/>
          <w:color w:val="002E5D"/>
          <w:sz w:val="20"/>
          <w:szCs w:val="20"/>
        </w:rPr>
        <w:t xml:space="preserve"> or its employees/agents, or if it is in </w:t>
      </w:r>
      <w:r>
        <w:rPr>
          <w:rFonts w:ascii="Arial" w:hAnsi="Arial" w:cs="Arial"/>
          <w:color w:val="002E5D"/>
          <w:sz w:val="20"/>
          <w:szCs w:val="20"/>
        </w:rPr>
        <w:t>the best interest of Tanager</w:t>
      </w:r>
      <w:r w:rsidRPr="001F07AC">
        <w:rPr>
          <w:rFonts w:ascii="Arial" w:hAnsi="Arial" w:cs="Arial"/>
          <w:color w:val="002E5D"/>
          <w:sz w:val="20"/>
          <w:szCs w:val="20"/>
        </w:rPr>
        <w:t xml:space="preserve"> and the project.</w:t>
      </w:r>
    </w:p>
    <w:p w14:paraId="155ED669"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B. Modification of RFP Requirements</w:t>
      </w:r>
    </w:p>
    <w:p w14:paraId="72544A0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retains the right to terminate the RFP or modify the requirements upon notification of the Offeror.  </w:t>
      </w:r>
    </w:p>
    <w:p w14:paraId="26A86D6C"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C. Withdrawals of Proposals</w:t>
      </w:r>
    </w:p>
    <w:p w14:paraId="267A865A"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Proposals may be withdrawn by written notice via email at any time before award. Proposals may be withdrawn in person by the Offeror or authorized </w:t>
      </w:r>
      <w:proofErr w:type="gramStart"/>
      <w:r w:rsidRPr="001F07AC">
        <w:rPr>
          <w:rFonts w:ascii="Arial" w:hAnsi="Arial" w:cs="Arial"/>
          <w:color w:val="002E5D"/>
          <w:sz w:val="20"/>
          <w:szCs w:val="20"/>
        </w:rPr>
        <w:t>representative, if</w:t>
      </w:r>
      <w:proofErr w:type="gramEnd"/>
      <w:r w:rsidRPr="001F07AC">
        <w:rPr>
          <w:rFonts w:ascii="Arial" w:hAnsi="Arial" w:cs="Arial"/>
          <w:color w:val="002E5D"/>
          <w:sz w:val="20"/>
          <w:szCs w:val="20"/>
        </w:rPr>
        <w:t xml:space="preserve"> the representative’s identity is made known and the representative signs a receipt for the proposal before award.</w:t>
      </w:r>
    </w:p>
    <w:p w14:paraId="4580F46D" w14:textId="77777777" w:rsidR="001F07AC" w:rsidRDefault="001F07AC" w:rsidP="001F07AC">
      <w:pPr>
        <w:tabs>
          <w:tab w:val="left" w:pos="4284"/>
        </w:tabs>
        <w:spacing w:after="0"/>
        <w:rPr>
          <w:rFonts w:ascii="Arial" w:hAnsi="Arial" w:cs="Arial"/>
          <w:b/>
          <w:bCs/>
          <w:color w:val="002E5D"/>
          <w:sz w:val="20"/>
          <w:szCs w:val="20"/>
        </w:rPr>
      </w:pPr>
      <w:r>
        <w:rPr>
          <w:rFonts w:ascii="Arial" w:hAnsi="Arial" w:cs="Arial"/>
          <w:b/>
          <w:bCs/>
          <w:color w:val="002E5D"/>
          <w:sz w:val="20"/>
          <w:szCs w:val="20"/>
        </w:rPr>
        <w:t>D. Right of Negotiation and Acceptance of Proposal</w:t>
      </w:r>
    </w:p>
    <w:p w14:paraId="7F2DC93E"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 xml:space="preserve">This RFP represents a definition of requirements and is an invitation for submission of proposals. </w:t>
      </w:r>
      <w:r w:rsidR="007A21F2">
        <w:rPr>
          <w:rFonts w:ascii="Arial" w:hAnsi="Arial" w:cs="Arial"/>
          <w:color w:val="002E5D"/>
          <w:sz w:val="20"/>
          <w:szCs w:val="20"/>
        </w:rPr>
        <w:t>TANAGER</w:t>
      </w:r>
      <w:r w:rsidRPr="001F07AC">
        <w:rPr>
          <w:rFonts w:ascii="Arial" w:hAnsi="Arial" w:cs="Arial"/>
          <w:color w:val="002E5D"/>
          <w:sz w:val="20"/>
          <w:szCs w:val="20"/>
        </w:rPr>
        <w:t xml:space="preserve"> reserves the right to fund/award any or none of the submitted proposals. No commitment is made, either expressed or implied, to compensate Offerors for costs incurred in the preparation and submission of their proposal.</w:t>
      </w:r>
    </w:p>
    <w:p w14:paraId="1A8E52F3"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w:t>
      </w:r>
      <w:r>
        <w:rPr>
          <w:rFonts w:ascii="Arial" w:hAnsi="Arial" w:cs="Arial"/>
          <w:color w:val="002E5D"/>
          <w:sz w:val="20"/>
          <w:szCs w:val="20"/>
        </w:rPr>
        <w:t>TANAGER</w:t>
      </w:r>
      <w:r w:rsidR="001F07AC" w:rsidRPr="001F07AC">
        <w:rPr>
          <w:rFonts w:ascii="Arial" w:hAnsi="Arial" w:cs="Arial"/>
          <w:color w:val="002E5D"/>
          <w:sz w:val="20"/>
          <w:szCs w:val="20"/>
        </w:rPr>
        <w:t xml:space="preserve"> may reserve the right to waive any minor discrepancies in a proposal.  </w:t>
      </w:r>
    </w:p>
    <w:p w14:paraId="6110FED4" w14:textId="77777777" w:rsidR="001F07AC" w:rsidRPr="001F07AC" w:rsidRDefault="007A21F2" w:rsidP="001F07AC">
      <w:pPr>
        <w:tabs>
          <w:tab w:val="left" w:pos="4284"/>
        </w:tabs>
        <w:rPr>
          <w:rFonts w:ascii="Arial" w:hAnsi="Arial" w:cs="Arial"/>
          <w:color w:val="002E5D"/>
          <w:sz w:val="20"/>
          <w:szCs w:val="20"/>
        </w:rPr>
      </w:pPr>
      <w:r>
        <w:rPr>
          <w:rFonts w:ascii="Arial" w:hAnsi="Arial" w:cs="Arial"/>
          <w:color w:val="002E5D"/>
          <w:sz w:val="20"/>
          <w:szCs w:val="20"/>
        </w:rPr>
        <w:t>TANAGER</w:t>
      </w:r>
      <w:r w:rsidR="001F07AC" w:rsidRPr="001F07AC">
        <w:rPr>
          <w:rFonts w:ascii="Arial" w:hAnsi="Arial" w:cs="Arial"/>
          <w:color w:val="002E5D"/>
          <w:sz w:val="20"/>
          <w:szCs w:val="20"/>
        </w:rPr>
        <w:t xml:space="preserve"> reserves the right to issue an award based on the initial evaluation of proposals without discussion. </w:t>
      </w:r>
      <w:r>
        <w:rPr>
          <w:rFonts w:ascii="Arial" w:hAnsi="Arial" w:cs="Arial"/>
          <w:color w:val="002E5D"/>
          <w:sz w:val="20"/>
          <w:szCs w:val="20"/>
        </w:rPr>
        <w:t>TANAGER</w:t>
      </w:r>
      <w:r w:rsidR="001F07AC" w:rsidRPr="001F07AC">
        <w:rPr>
          <w:rFonts w:ascii="Arial" w:hAnsi="Arial" w:cs="Arial"/>
          <w:color w:val="002E5D"/>
          <w:sz w:val="20"/>
          <w:szCs w:val="20"/>
        </w:rPr>
        <w:t xml:space="preserve"> also reserves the right to </w:t>
      </w:r>
      <w:proofErr w:type="gramStart"/>
      <w:r w:rsidR="001F07AC" w:rsidRPr="001F07AC">
        <w:rPr>
          <w:rFonts w:ascii="Arial" w:hAnsi="Arial" w:cs="Arial"/>
          <w:color w:val="002E5D"/>
          <w:sz w:val="20"/>
          <w:szCs w:val="20"/>
        </w:rPr>
        <w:t>enter into</w:t>
      </w:r>
      <w:proofErr w:type="gramEnd"/>
      <w:r w:rsidR="001F07AC" w:rsidRPr="001F07AC">
        <w:rPr>
          <w:rFonts w:ascii="Arial" w:hAnsi="Arial" w:cs="Arial"/>
          <w:color w:val="002E5D"/>
          <w:sz w:val="20"/>
          <w:szCs w:val="20"/>
        </w:rPr>
        <w:t xml:space="preserve"> best and final negotiations with any responsive Offeror for all or part of the proposed scope.  </w:t>
      </w:r>
    </w:p>
    <w:p w14:paraId="640D00F3" w14:textId="77777777" w:rsidR="001F07AC" w:rsidRPr="001F07AC" w:rsidRDefault="001F07AC" w:rsidP="007A21F2">
      <w:pPr>
        <w:tabs>
          <w:tab w:val="left" w:pos="4284"/>
        </w:tabs>
        <w:spacing w:after="0"/>
        <w:rPr>
          <w:rFonts w:ascii="Arial" w:hAnsi="Arial" w:cs="Arial"/>
          <w:color w:val="002E5D"/>
          <w:sz w:val="20"/>
          <w:szCs w:val="20"/>
        </w:rPr>
      </w:pPr>
      <w:r>
        <w:rPr>
          <w:rFonts w:ascii="Arial" w:hAnsi="Arial" w:cs="Arial"/>
          <w:b/>
          <w:bCs/>
          <w:color w:val="002E5D"/>
          <w:sz w:val="20"/>
          <w:szCs w:val="20"/>
        </w:rPr>
        <w:t>E. Validity of Proposal</w:t>
      </w:r>
    </w:p>
    <w:p w14:paraId="61EA66BB" w14:textId="77777777" w:rsidR="001F07AC" w:rsidRPr="001F07AC" w:rsidRDefault="001F07AC" w:rsidP="001F07AC">
      <w:pPr>
        <w:tabs>
          <w:tab w:val="left" w:pos="4284"/>
        </w:tabs>
        <w:rPr>
          <w:rFonts w:ascii="Arial" w:hAnsi="Arial" w:cs="Arial"/>
          <w:color w:val="002E5D"/>
          <w:sz w:val="20"/>
          <w:szCs w:val="20"/>
        </w:rPr>
      </w:pPr>
      <w:r w:rsidRPr="001F07AC">
        <w:rPr>
          <w:rFonts w:ascii="Arial" w:hAnsi="Arial" w:cs="Arial"/>
          <w:color w:val="002E5D"/>
          <w:sz w:val="20"/>
          <w:szCs w:val="20"/>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787408D2" w14:textId="77777777" w:rsidR="001F07AC" w:rsidRDefault="001F07AC" w:rsidP="007A21F2">
      <w:pPr>
        <w:tabs>
          <w:tab w:val="left" w:pos="4284"/>
        </w:tabs>
        <w:spacing w:after="0"/>
        <w:rPr>
          <w:rFonts w:ascii="Arial" w:hAnsi="Arial" w:cs="Arial"/>
          <w:b/>
          <w:bCs/>
          <w:color w:val="002E5D"/>
          <w:sz w:val="20"/>
          <w:szCs w:val="20"/>
        </w:rPr>
      </w:pPr>
      <w:r>
        <w:rPr>
          <w:rFonts w:ascii="Arial" w:hAnsi="Arial" w:cs="Arial"/>
          <w:b/>
          <w:bCs/>
          <w:color w:val="002E5D"/>
          <w:sz w:val="20"/>
          <w:szCs w:val="20"/>
        </w:rPr>
        <w:t>F. Minimum Offeror Qualifications</w:t>
      </w:r>
    </w:p>
    <w:p w14:paraId="168347EB" w14:textId="0F275DF2" w:rsidR="007A21F2" w:rsidRPr="007A21F2" w:rsidRDefault="007A21F2" w:rsidP="007A21F2">
      <w:pPr>
        <w:spacing w:after="0" w:line="240" w:lineRule="auto"/>
        <w:rPr>
          <w:rFonts w:ascii="Arial" w:hAnsi="Arial" w:cs="Arial"/>
          <w:color w:val="002E5D"/>
          <w:sz w:val="20"/>
          <w:szCs w:val="20"/>
        </w:rPr>
      </w:pPr>
      <w:r w:rsidRPr="007A21F2">
        <w:rPr>
          <w:rFonts w:ascii="Arial" w:hAnsi="Arial" w:cs="Arial"/>
          <w:color w:val="002E5D"/>
          <w:sz w:val="20"/>
          <w:szCs w:val="20"/>
        </w:rPr>
        <w:t>Offerors</w:t>
      </w:r>
      <w:r w:rsidRPr="009C34DC">
        <w:rPr>
          <w:rFonts w:ascii="Arial" w:eastAsia="MS Mincho" w:hAnsi="Arial" w:cs="Arial"/>
        </w:rPr>
        <w:t xml:space="preserve"> </w:t>
      </w:r>
      <w:r w:rsidRPr="007A21F2">
        <w:rPr>
          <w:rFonts w:ascii="Arial" w:hAnsi="Arial" w:cs="Arial"/>
          <w:color w:val="002E5D"/>
          <w:sz w:val="20"/>
          <w:szCs w:val="20"/>
        </w:rPr>
        <w:t xml:space="preserve">submitting proposals must (1) be officially licensed to do such </w:t>
      </w:r>
      <w:r w:rsidR="00AD660F" w:rsidRPr="007A21F2">
        <w:rPr>
          <w:rFonts w:ascii="Arial" w:hAnsi="Arial" w:cs="Arial"/>
          <w:color w:val="002E5D"/>
          <w:sz w:val="20"/>
          <w:szCs w:val="20"/>
        </w:rPr>
        <w:t xml:space="preserve">business </w:t>
      </w:r>
      <w:r w:rsidR="00AD660F">
        <w:rPr>
          <w:rFonts w:ascii="Arial" w:hAnsi="Arial" w:cs="Arial"/>
          <w:color w:val="002E5D"/>
          <w:sz w:val="20"/>
          <w:szCs w:val="20"/>
        </w:rPr>
        <w:t>in</w:t>
      </w:r>
      <w:r w:rsidR="00893169">
        <w:rPr>
          <w:rFonts w:ascii="Arial" w:hAnsi="Arial" w:cs="Arial"/>
          <w:color w:val="002E5D"/>
          <w:sz w:val="20"/>
          <w:szCs w:val="20"/>
        </w:rPr>
        <w:t xml:space="preserve"> Tanzania </w:t>
      </w:r>
      <w:r w:rsidRPr="007A21F2">
        <w:rPr>
          <w:rFonts w:ascii="Arial" w:hAnsi="Arial" w:cs="Arial"/>
          <w:color w:val="002E5D"/>
          <w:sz w:val="20"/>
          <w:szCs w:val="20"/>
        </w:rPr>
        <w:t>(2) not have been identified as a terrorist. In addition, Offeror may be required to provide the following information:</w:t>
      </w:r>
    </w:p>
    <w:p w14:paraId="456ABDF0"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Documentation to verify licensure (e.g., tax id, registration certificate, etc.)</w:t>
      </w:r>
    </w:p>
    <w:p w14:paraId="2B05898A"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Demonstration of adequate management and financial resources to perform the contract</w:t>
      </w:r>
    </w:p>
    <w:p w14:paraId="0E7A3573" w14:textId="77777777" w:rsidR="007A21F2" w:rsidRPr="007A21F2" w:rsidRDefault="007A21F2" w:rsidP="007A21F2">
      <w:pPr>
        <w:pStyle w:val="ListParagraph"/>
        <w:numPr>
          <w:ilvl w:val="0"/>
          <w:numId w:val="7"/>
        </w:numPr>
        <w:spacing w:after="0" w:line="240" w:lineRule="auto"/>
        <w:jc w:val="both"/>
        <w:rPr>
          <w:rFonts w:ascii="Arial" w:hAnsi="Arial" w:cs="Arial"/>
          <w:color w:val="002E5D"/>
          <w:sz w:val="20"/>
          <w:szCs w:val="20"/>
        </w:rPr>
      </w:pPr>
      <w:r w:rsidRPr="007A21F2">
        <w:rPr>
          <w:rFonts w:ascii="Arial" w:hAnsi="Arial" w:cs="Arial"/>
          <w:color w:val="002E5D"/>
          <w:sz w:val="20"/>
          <w:szCs w:val="20"/>
        </w:rPr>
        <w:t xml:space="preserve">Satisfactory records of performance history, </w:t>
      </w:r>
      <w:proofErr w:type="gramStart"/>
      <w:r w:rsidRPr="007A21F2">
        <w:rPr>
          <w:rFonts w:ascii="Arial" w:hAnsi="Arial" w:cs="Arial"/>
          <w:color w:val="002E5D"/>
          <w:sz w:val="20"/>
          <w:szCs w:val="20"/>
        </w:rPr>
        <w:t>integrity</w:t>
      </w:r>
      <w:proofErr w:type="gramEnd"/>
      <w:r w:rsidRPr="007A21F2">
        <w:rPr>
          <w:rFonts w:ascii="Arial" w:hAnsi="Arial" w:cs="Arial"/>
          <w:color w:val="002E5D"/>
          <w:sz w:val="20"/>
          <w:szCs w:val="20"/>
        </w:rPr>
        <w:t xml:space="preserve"> and business ethics</w:t>
      </w:r>
    </w:p>
    <w:p w14:paraId="34BAEDC6" w14:textId="33BAB4AC" w:rsidR="00833770" w:rsidRDefault="00833770" w:rsidP="00833770">
      <w:pPr>
        <w:spacing w:after="0" w:line="240" w:lineRule="auto"/>
        <w:jc w:val="both"/>
        <w:rPr>
          <w:rFonts w:ascii="Arial" w:hAnsi="Arial" w:cs="Arial"/>
          <w:color w:val="002E5D"/>
          <w:sz w:val="20"/>
          <w:szCs w:val="20"/>
          <w:highlight w:val="yellow"/>
        </w:rPr>
      </w:pPr>
    </w:p>
    <w:p w14:paraId="3E0456A4" w14:textId="3049486B" w:rsidR="00833770" w:rsidRPr="001F07AC" w:rsidRDefault="00833770" w:rsidP="00833770">
      <w:pPr>
        <w:tabs>
          <w:tab w:val="left" w:pos="4284"/>
        </w:tabs>
        <w:spacing w:after="0"/>
        <w:rPr>
          <w:rFonts w:ascii="Arial" w:hAnsi="Arial" w:cs="Arial"/>
          <w:color w:val="002E5D"/>
          <w:sz w:val="20"/>
          <w:szCs w:val="20"/>
        </w:rPr>
      </w:pPr>
      <w:r>
        <w:rPr>
          <w:rFonts w:ascii="Arial" w:hAnsi="Arial" w:cs="Arial"/>
          <w:b/>
          <w:bCs/>
          <w:color w:val="002E5D"/>
          <w:sz w:val="20"/>
          <w:szCs w:val="20"/>
        </w:rPr>
        <w:lastRenderedPageBreak/>
        <w:t>G. Intellectual Property Rights</w:t>
      </w:r>
    </w:p>
    <w:p w14:paraId="0717EFB7" w14:textId="1EA4FB61" w:rsidR="007A21F2" w:rsidRDefault="00833770" w:rsidP="007A21F2">
      <w:pPr>
        <w:spacing w:after="0" w:line="240" w:lineRule="auto"/>
        <w:jc w:val="both"/>
        <w:rPr>
          <w:rFonts w:ascii="Arial" w:hAnsi="Arial" w:cs="Arial"/>
          <w:color w:val="002E5D"/>
          <w:sz w:val="20"/>
          <w:szCs w:val="20"/>
        </w:rPr>
      </w:pPr>
      <w:r w:rsidRPr="00833770">
        <w:rPr>
          <w:rFonts w:ascii="Arial" w:hAnsi="Arial" w:cs="Arial"/>
          <w:color w:val="002E5D"/>
          <w:sz w:val="20"/>
          <w:szCs w:val="20"/>
        </w:rPr>
        <w:t>All tangible or intangible property created or acquired under this contract shall be the exclusive property of ASI and the donor. The term “property” includes all data and reports associated with this engagement.</w:t>
      </w:r>
      <w:r w:rsidR="00DE4A7B" w:rsidRPr="00DE4A7B">
        <w:rPr>
          <w:rFonts w:ascii="Arial" w:hAnsi="Arial" w:cs="Arial"/>
          <w:color w:val="002E5D"/>
          <w:shd w:val="clear" w:color="auto" w:fill="FFFFFF"/>
        </w:rPr>
        <w:t xml:space="preserve"> </w:t>
      </w:r>
      <w:r w:rsidR="00DE4A7B" w:rsidRPr="00DE4A7B">
        <w:rPr>
          <w:rFonts w:ascii="Arial" w:hAnsi="Arial" w:cs="Arial"/>
          <w:color w:val="002E5D"/>
          <w:sz w:val="20"/>
          <w:szCs w:val="20"/>
        </w:rPr>
        <w:t>The awardee is not allowed to hire another firm to accomplish the objectives of the scope, as outlined above.  </w:t>
      </w:r>
    </w:p>
    <w:p w14:paraId="0B2E7FC8" w14:textId="77777777" w:rsidR="00833770" w:rsidRDefault="00833770" w:rsidP="007A21F2">
      <w:pPr>
        <w:spacing w:after="0" w:line="240" w:lineRule="auto"/>
        <w:jc w:val="both"/>
        <w:rPr>
          <w:rFonts w:ascii="Arial" w:hAnsi="Arial" w:cs="Arial"/>
          <w:color w:val="002E5D"/>
          <w:sz w:val="20"/>
          <w:szCs w:val="20"/>
          <w:highlight w:val="yellow"/>
        </w:rPr>
      </w:pPr>
    </w:p>
    <w:p w14:paraId="3C53E4CC" w14:textId="2805A59E" w:rsidR="007A21F2" w:rsidRPr="00565F75" w:rsidRDefault="001E369A" w:rsidP="007A21F2">
      <w:pPr>
        <w:shd w:val="clear" w:color="auto" w:fill="FF8200"/>
        <w:rPr>
          <w:rFonts w:ascii="Arial" w:hAnsi="Arial" w:cs="Arial"/>
          <w:b/>
          <w:color w:val="FFFFFF" w:themeColor="background1"/>
          <w:szCs w:val="24"/>
        </w:rPr>
      </w:pPr>
      <w:r>
        <w:rPr>
          <w:rFonts w:ascii="Arial" w:hAnsi="Arial" w:cs="Arial"/>
          <w:b/>
          <w:color w:val="FFFFFF" w:themeColor="background1"/>
          <w:szCs w:val="24"/>
        </w:rPr>
        <w:t>9</w:t>
      </w:r>
      <w:r w:rsidR="007A21F2" w:rsidRPr="00565F75">
        <w:rPr>
          <w:rFonts w:ascii="Arial" w:hAnsi="Arial" w:cs="Arial"/>
          <w:b/>
          <w:color w:val="FFFFFF" w:themeColor="background1"/>
          <w:szCs w:val="24"/>
        </w:rPr>
        <w:t>. ATTACHMENTS</w:t>
      </w:r>
    </w:p>
    <w:p w14:paraId="797D369E" w14:textId="77777777" w:rsidR="007A21F2" w:rsidRDefault="007A21F2"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A: Purchase Order General Terms and Conditions</w:t>
      </w:r>
    </w:p>
    <w:p w14:paraId="53A53F16" w14:textId="77777777" w:rsidR="007A21F2" w:rsidRDefault="007A21F2"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Appendix B: Technical Proposal Submission Sheet</w:t>
      </w:r>
    </w:p>
    <w:p w14:paraId="05721A38" w14:textId="2C842324" w:rsidR="007A21F2" w:rsidRDefault="00E010D1" w:rsidP="007A21F2">
      <w:pPr>
        <w:pStyle w:val="ListParagraph"/>
        <w:numPr>
          <w:ilvl w:val="0"/>
          <w:numId w:val="6"/>
        </w:numPr>
        <w:spacing w:after="0" w:line="240" w:lineRule="auto"/>
        <w:jc w:val="both"/>
        <w:rPr>
          <w:rFonts w:ascii="Arial" w:hAnsi="Arial" w:cs="Arial"/>
          <w:color w:val="002E5D"/>
          <w:sz w:val="20"/>
          <w:szCs w:val="20"/>
        </w:rPr>
      </w:pPr>
      <w:r>
        <w:rPr>
          <w:rFonts w:ascii="Arial" w:hAnsi="Arial" w:cs="Arial"/>
          <w:color w:val="002E5D"/>
          <w:sz w:val="20"/>
          <w:szCs w:val="20"/>
        </w:rPr>
        <w:t xml:space="preserve">Appendix C: </w:t>
      </w:r>
      <w:r w:rsidR="00AD660F">
        <w:rPr>
          <w:rFonts w:ascii="Arial" w:hAnsi="Arial" w:cs="Arial"/>
          <w:color w:val="002E5D"/>
          <w:sz w:val="20"/>
          <w:szCs w:val="20"/>
        </w:rPr>
        <w:t>Proposal and Budget</w:t>
      </w:r>
    </w:p>
    <w:p w14:paraId="0564870D" w14:textId="77777777" w:rsidR="007A21F2" w:rsidRDefault="007A21F2">
      <w:pPr>
        <w:rPr>
          <w:rFonts w:ascii="Arial" w:hAnsi="Arial" w:cs="Arial"/>
          <w:color w:val="002E5D"/>
          <w:sz w:val="20"/>
          <w:szCs w:val="20"/>
        </w:rPr>
      </w:pPr>
      <w:r>
        <w:rPr>
          <w:rFonts w:ascii="Arial" w:hAnsi="Arial" w:cs="Arial"/>
          <w:color w:val="002E5D"/>
          <w:sz w:val="20"/>
          <w:szCs w:val="20"/>
        </w:rPr>
        <w:br w:type="page"/>
      </w:r>
    </w:p>
    <w:p w14:paraId="7C9DB3BE" w14:textId="77777777" w:rsidR="007A21F2" w:rsidRDefault="007A21F2" w:rsidP="007A21F2">
      <w:pPr>
        <w:tabs>
          <w:tab w:val="center" w:pos="5400"/>
        </w:tabs>
        <w:jc w:val="both"/>
        <w:rPr>
          <w:rFonts w:ascii="Arial Narrow" w:hAnsi="Arial Narrow"/>
          <w:sz w:val="16"/>
          <w:szCs w:val="16"/>
          <w:u w:val="single"/>
        </w:rPr>
      </w:pPr>
      <w:r>
        <w:rPr>
          <w:rFonts w:ascii="Arial Narrow" w:hAnsi="Arial Narrow"/>
          <w:b/>
        </w:rPr>
        <w:lastRenderedPageBreak/>
        <w:t xml:space="preserve">APPENDIX A- </w:t>
      </w:r>
      <w:r w:rsidRPr="000349EC">
        <w:rPr>
          <w:rFonts w:ascii="Arial Narrow" w:hAnsi="Arial Narrow"/>
          <w:b/>
        </w:rPr>
        <w:t>GENERAL TERMS AND CONDITIONS</w:t>
      </w:r>
    </w:p>
    <w:p w14:paraId="49057ECD" w14:textId="77777777" w:rsidR="007A21F2" w:rsidRPr="00285099" w:rsidRDefault="007A21F2" w:rsidP="007A21F2">
      <w:pPr>
        <w:pStyle w:val="List"/>
        <w:ind w:left="-288" w:firstLine="0"/>
        <w:jc w:val="both"/>
        <w:rPr>
          <w:rFonts w:ascii="Arial Narrow" w:hAnsi="Arial Narrow"/>
          <w:sz w:val="16"/>
          <w:szCs w:val="16"/>
          <w:u w:val="single"/>
        </w:rPr>
      </w:pPr>
      <w:r w:rsidRPr="00285099">
        <w:rPr>
          <w:rFonts w:ascii="Arial Narrow" w:hAnsi="Arial Narrow"/>
          <w:sz w:val="16"/>
          <w:szCs w:val="16"/>
          <w:u w:val="single"/>
        </w:rPr>
        <w:t>1. Offer &amp; Agreement.</w:t>
      </w:r>
      <w:r w:rsidRPr="00285099">
        <w:rPr>
          <w:rFonts w:ascii="Arial Narrow" w:hAnsi="Arial Narrow"/>
          <w:sz w:val="16"/>
          <w:szCs w:val="16"/>
        </w:rPr>
        <w:t xml:space="preserve"> </w:t>
      </w:r>
      <w:r>
        <w:rPr>
          <w:rFonts w:ascii="Arial Narrow" w:hAnsi="Arial Narrow"/>
          <w:sz w:val="16"/>
          <w:szCs w:val="16"/>
        </w:rPr>
        <w:t xml:space="preserve">  The rights and obligations of both Parties shall be subject to and governed by the following documents in order listed</w:t>
      </w:r>
      <w:proofErr w:type="gramStart"/>
      <w:r>
        <w:rPr>
          <w:rFonts w:ascii="Arial Narrow" w:hAnsi="Arial Narrow"/>
          <w:sz w:val="16"/>
          <w:szCs w:val="16"/>
        </w:rPr>
        <w:t>:  (</w:t>
      </w:r>
      <w:proofErr w:type="gramEnd"/>
      <w:r>
        <w:rPr>
          <w:rFonts w:ascii="Arial Narrow" w:hAnsi="Arial Narrow"/>
          <w:sz w:val="16"/>
          <w:szCs w:val="16"/>
        </w:rPr>
        <w:t xml:space="preserve">a) This Purchase Order, including all attachments; (b) the Prime award noted at Block 9; (c) Vendor’s proposal, including all certifications and representations.  Any conflict occurring among these documents will be resolved in the stated order of precedence. </w:t>
      </w:r>
      <w:r w:rsidRPr="00285099">
        <w:rPr>
          <w:rFonts w:ascii="Arial Narrow" w:hAnsi="Arial Narrow"/>
          <w:sz w:val="16"/>
          <w:szCs w:val="16"/>
          <w:u w:val="single"/>
        </w:rPr>
        <w:t xml:space="preserve">2. </w:t>
      </w:r>
      <w:proofErr w:type="gramStart"/>
      <w:r w:rsidRPr="00285099">
        <w:rPr>
          <w:rFonts w:ascii="Arial Narrow" w:hAnsi="Arial Narrow"/>
          <w:sz w:val="16"/>
          <w:szCs w:val="16"/>
          <w:u w:val="single"/>
        </w:rPr>
        <w:t>Assignment;</w:t>
      </w:r>
      <w:r w:rsidRPr="00285099">
        <w:rPr>
          <w:rFonts w:ascii="Arial Narrow" w:hAnsi="Arial Narrow"/>
          <w:sz w:val="16"/>
          <w:szCs w:val="16"/>
        </w:rPr>
        <w:t xml:space="preserve"> </w:t>
      </w:r>
      <w:r>
        <w:rPr>
          <w:rFonts w:ascii="Arial Narrow" w:hAnsi="Arial Narrow"/>
          <w:sz w:val="16"/>
          <w:szCs w:val="16"/>
        </w:rPr>
        <w:t xml:space="preserve"> Vendor</w:t>
      </w:r>
      <w:proofErr w:type="gramEnd"/>
      <w:r>
        <w:rPr>
          <w:rFonts w:ascii="Arial Narrow" w:hAnsi="Arial Narrow"/>
          <w:sz w:val="16"/>
          <w:szCs w:val="16"/>
        </w:rPr>
        <w:t xml:space="preserve"> </w:t>
      </w:r>
      <w:r w:rsidRPr="00285099">
        <w:rPr>
          <w:rFonts w:ascii="Arial Narrow" w:hAnsi="Arial Narrow"/>
          <w:sz w:val="16"/>
          <w:szCs w:val="16"/>
        </w:rPr>
        <w:t xml:space="preserve">shall </w:t>
      </w:r>
      <w:r>
        <w:rPr>
          <w:rFonts w:ascii="Arial Narrow" w:hAnsi="Arial Narrow"/>
          <w:sz w:val="16"/>
          <w:szCs w:val="16"/>
        </w:rPr>
        <w:t xml:space="preserve">not </w:t>
      </w:r>
      <w:r w:rsidRPr="00285099">
        <w:rPr>
          <w:rFonts w:ascii="Arial Narrow" w:hAnsi="Arial Narrow"/>
          <w:sz w:val="16"/>
          <w:szCs w:val="16"/>
        </w:rPr>
        <w:t>have any right to assign this order or any benefits arising from this order without the prior written consent of</w:t>
      </w:r>
      <w:r>
        <w:rPr>
          <w:rFonts w:ascii="Arial Narrow" w:hAnsi="Arial Narrow"/>
          <w:sz w:val="16"/>
          <w:szCs w:val="16"/>
        </w:rPr>
        <w:t xml:space="preserve"> TANAGER</w:t>
      </w:r>
    </w:p>
    <w:p w14:paraId="72DE6532" w14:textId="77777777" w:rsidR="007A21F2" w:rsidRPr="00D22187"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3. Proprietary Information &amp; Confidentiality</w:t>
      </w:r>
      <w:r w:rsidRPr="00D22187">
        <w:rPr>
          <w:rFonts w:ascii="Arial Narrow" w:hAnsi="Arial Narrow"/>
          <w:sz w:val="16"/>
          <w:szCs w:val="16"/>
        </w:rPr>
        <w:t xml:space="preserve">. Vendor shall consider all data, documentation, drawings, specifications software and other information furnished by </w:t>
      </w:r>
      <w:r>
        <w:rPr>
          <w:rFonts w:ascii="Arial Narrow" w:hAnsi="Arial Narrow"/>
          <w:sz w:val="16"/>
          <w:szCs w:val="16"/>
        </w:rPr>
        <w:t>TANAGER</w:t>
      </w:r>
      <w:r w:rsidRPr="00D22187">
        <w:rPr>
          <w:rFonts w:ascii="Arial Narrow" w:hAnsi="Arial Narrow"/>
          <w:sz w:val="16"/>
          <w:szCs w:val="16"/>
        </w:rPr>
        <w:t xml:space="preserve"> to be confidential and proprietary and shall not disclose any such information to any other </w:t>
      </w:r>
      <w:proofErr w:type="gramStart"/>
      <w:r w:rsidRPr="00D22187">
        <w:rPr>
          <w:rFonts w:ascii="Arial Narrow" w:hAnsi="Arial Narrow"/>
          <w:sz w:val="16"/>
          <w:szCs w:val="16"/>
        </w:rPr>
        <w:t>person, or</w:t>
      </w:r>
      <w:proofErr w:type="gramEnd"/>
      <w:r w:rsidRPr="00D22187">
        <w:rPr>
          <w:rFonts w:ascii="Arial Narrow" w:hAnsi="Arial Narrow"/>
          <w:sz w:val="16"/>
          <w:szCs w:val="16"/>
        </w:rPr>
        <w:t xml:space="preserve"> use such information itself for any purpose other than that for which it was intended in completing this order, unless Vendor obtains written permission from </w:t>
      </w:r>
      <w:r>
        <w:rPr>
          <w:rFonts w:ascii="Arial Narrow" w:hAnsi="Arial Narrow"/>
          <w:sz w:val="16"/>
          <w:szCs w:val="16"/>
        </w:rPr>
        <w:t>TANAGER</w:t>
      </w:r>
      <w:r w:rsidRPr="00D22187">
        <w:rPr>
          <w:rFonts w:ascii="Arial Narrow" w:hAnsi="Arial Narrow"/>
          <w:sz w:val="16"/>
          <w:szCs w:val="16"/>
        </w:rPr>
        <w:t xml:space="preserve"> to do so. Vendor agrees to execute </w:t>
      </w:r>
      <w:r>
        <w:rPr>
          <w:rFonts w:ascii="Arial Narrow" w:hAnsi="Arial Narrow"/>
          <w:sz w:val="16"/>
          <w:szCs w:val="16"/>
        </w:rPr>
        <w:t>TANAGER</w:t>
      </w:r>
      <w:r w:rsidRPr="00D22187">
        <w:rPr>
          <w:rFonts w:ascii="Arial Narrow" w:hAnsi="Arial Narrow"/>
          <w:sz w:val="16"/>
          <w:szCs w:val="16"/>
        </w:rPr>
        <w:t xml:space="preserve">’s standard Non-Disclosure Agreement upon request. </w:t>
      </w:r>
    </w:p>
    <w:p w14:paraId="58DD307D" w14:textId="77777777" w:rsidR="007A21F2" w:rsidRPr="00285099" w:rsidRDefault="007A21F2" w:rsidP="007A21F2">
      <w:pPr>
        <w:pStyle w:val="List"/>
        <w:ind w:left="-288" w:firstLine="0"/>
        <w:jc w:val="both"/>
        <w:rPr>
          <w:rFonts w:ascii="Arial Narrow" w:hAnsi="Arial Narrow"/>
          <w:sz w:val="16"/>
          <w:szCs w:val="16"/>
        </w:rPr>
      </w:pPr>
      <w:r w:rsidRPr="00D22187">
        <w:rPr>
          <w:rFonts w:ascii="Arial Narrow" w:hAnsi="Arial Narrow"/>
          <w:sz w:val="16"/>
          <w:szCs w:val="16"/>
          <w:u w:val="single"/>
        </w:rPr>
        <w:t>4. Terms of Payment</w:t>
      </w:r>
      <w:r w:rsidRPr="00D22187">
        <w:rPr>
          <w:rFonts w:ascii="Arial Narrow" w:hAnsi="Arial Narrow"/>
          <w:sz w:val="16"/>
          <w:szCs w:val="16"/>
        </w:rPr>
        <w:t xml:space="preserve">.  Subject to any </w:t>
      </w:r>
      <w:proofErr w:type="spellStart"/>
      <w:r w:rsidRPr="00D22187">
        <w:rPr>
          <w:rFonts w:ascii="Arial Narrow" w:hAnsi="Arial Narrow"/>
          <w:sz w:val="16"/>
          <w:szCs w:val="16"/>
        </w:rPr>
        <w:t>superceding</w:t>
      </w:r>
      <w:proofErr w:type="spellEnd"/>
      <w:r w:rsidRPr="00D22187">
        <w:rPr>
          <w:rFonts w:ascii="Arial Narrow" w:hAnsi="Arial Narrow"/>
          <w:sz w:val="16"/>
          <w:szCs w:val="16"/>
        </w:rPr>
        <w:t xml:space="preserve"> terms on the face hereof, Vendor shall invoice </w:t>
      </w:r>
      <w:r>
        <w:rPr>
          <w:rFonts w:ascii="Arial Narrow" w:hAnsi="Arial Narrow"/>
          <w:sz w:val="16"/>
          <w:szCs w:val="16"/>
        </w:rPr>
        <w:t>TANAGER</w:t>
      </w:r>
      <w:r w:rsidRPr="00D22187">
        <w:rPr>
          <w:rFonts w:ascii="Arial Narrow" w:hAnsi="Arial Narrow"/>
          <w:sz w:val="16"/>
          <w:szCs w:val="16"/>
        </w:rPr>
        <w:t xml:space="preserve"> at 50 F ST. NW, Suite 1075</w:t>
      </w:r>
      <w:r w:rsidRPr="00285099">
        <w:rPr>
          <w:rFonts w:ascii="Arial Narrow" w:hAnsi="Arial Narrow"/>
          <w:sz w:val="16"/>
          <w:szCs w:val="16"/>
        </w:rPr>
        <w:t>, NW, Washington, D.C.</w:t>
      </w:r>
      <w:r>
        <w:rPr>
          <w:rFonts w:ascii="Arial Narrow" w:hAnsi="Arial Narrow"/>
          <w:sz w:val="16"/>
          <w:szCs w:val="16"/>
        </w:rPr>
        <w:t xml:space="preserve"> 20001</w:t>
      </w:r>
      <w:r w:rsidRPr="00285099">
        <w:rPr>
          <w:rFonts w:ascii="Arial Narrow" w:hAnsi="Arial Narrow"/>
          <w:sz w:val="16"/>
          <w:szCs w:val="16"/>
        </w:rPr>
        <w:t xml:space="preserve">, Attn: </w:t>
      </w:r>
      <w:r>
        <w:rPr>
          <w:rFonts w:ascii="Arial Narrow" w:hAnsi="Arial Narrow"/>
          <w:sz w:val="16"/>
          <w:szCs w:val="16"/>
        </w:rPr>
        <w:t>TANAGER</w:t>
      </w:r>
      <w:r w:rsidRPr="00285099">
        <w:rPr>
          <w:rFonts w:ascii="Arial Narrow" w:hAnsi="Arial Narrow"/>
          <w:sz w:val="16"/>
          <w:szCs w:val="16"/>
        </w:rPr>
        <w:t xml:space="preserve"> Purchase Agent (Block 10</w:t>
      </w:r>
      <w:proofErr w:type="gramStart"/>
      <w:r w:rsidRPr="00285099">
        <w:rPr>
          <w:rFonts w:ascii="Arial Narrow" w:hAnsi="Arial Narrow"/>
          <w:sz w:val="16"/>
          <w:szCs w:val="16"/>
        </w:rPr>
        <w:t xml:space="preserve">) </w:t>
      </w:r>
      <w:r>
        <w:rPr>
          <w:rFonts w:ascii="Arial Narrow" w:hAnsi="Arial Narrow"/>
          <w:sz w:val="16"/>
          <w:szCs w:val="16"/>
        </w:rPr>
        <w:t xml:space="preserve"> or</w:t>
      </w:r>
      <w:proofErr w:type="gramEnd"/>
      <w:r>
        <w:rPr>
          <w:rFonts w:ascii="Arial Narrow" w:hAnsi="Arial Narrow"/>
          <w:sz w:val="16"/>
          <w:szCs w:val="16"/>
        </w:rPr>
        <w:t xml:space="preserve"> at the local office address as directed by the authorized TANAGER personnel, </w:t>
      </w:r>
      <w:r w:rsidRPr="00285099">
        <w:rPr>
          <w:rFonts w:ascii="Arial Narrow" w:hAnsi="Arial Narrow"/>
          <w:sz w:val="16"/>
          <w:szCs w:val="16"/>
        </w:rPr>
        <w:t xml:space="preserve">and be paid upon completion/acceptance of the required supplies/services. Vendor shall be paid not later than thirty (30) days after </w:t>
      </w:r>
      <w:r>
        <w:rPr>
          <w:rFonts w:ascii="Arial Narrow" w:hAnsi="Arial Narrow"/>
          <w:sz w:val="16"/>
          <w:szCs w:val="16"/>
        </w:rPr>
        <w:t>TANAGER</w:t>
      </w:r>
      <w:r w:rsidRPr="00285099">
        <w:rPr>
          <w:rFonts w:ascii="Arial Narrow" w:hAnsi="Arial Narrow"/>
          <w:sz w:val="16"/>
          <w:szCs w:val="16"/>
        </w:rPr>
        <w:t xml:space="preserve">’s receipt of an acceptable invoice </w:t>
      </w:r>
      <w:r>
        <w:rPr>
          <w:rFonts w:ascii="Arial Narrow" w:hAnsi="Arial Narrow"/>
          <w:sz w:val="16"/>
          <w:szCs w:val="16"/>
        </w:rPr>
        <w:t>and TANAGER</w:t>
      </w:r>
      <w:r w:rsidRPr="00285099">
        <w:rPr>
          <w:rFonts w:ascii="Arial Narrow" w:hAnsi="Arial Narrow"/>
          <w:sz w:val="16"/>
          <w:szCs w:val="16"/>
        </w:rPr>
        <w:t>’s receipt of the completed products/services</w:t>
      </w:r>
      <w:r>
        <w:rPr>
          <w:rFonts w:ascii="Arial Narrow" w:hAnsi="Arial Narrow"/>
          <w:sz w:val="16"/>
          <w:szCs w:val="16"/>
        </w:rPr>
        <w:t xml:space="preserve"> in accordance with paragraph 7 “Inspection” below</w:t>
      </w:r>
      <w:r w:rsidRPr="00285099">
        <w:rPr>
          <w:rFonts w:ascii="Arial Narrow" w:hAnsi="Arial Narrow"/>
          <w:sz w:val="16"/>
          <w:szCs w:val="16"/>
        </w:rPr>
        <w:t xml:space="preserve">, together with any required </w:t>
      </w:r>
      <w:proofErr w:type="gramStart"/>
      <w:r w:rsidRPr="00285099">
        <w:rPr>
          <w:rFonts w:ascii="Arial Narrow" w:hAnsi="Arial Narrow"/>
          <w:sz w:val="16"/>
          <w:szCs w:val="16"/>
        </w:rPr>
        <w:t>documents..</w:t>
      </w:r>
      <w:proofErr w:type="gramEnd"/>
    </w:p>
    <w:p w14:paraId="389A1908"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5. Compliance with Law</w:t>
      </w:r>
      <w:r w:rsidRPr="00285099">
        <w:rPr>
          <w:rFonts w:ascii="Arial Narrow" w:hAnsi="Arial Narrow"/>
          <w:b/>
          <w:sz w:val="16"/>
          <w:szCs w:val="16"/>
        </w:rPr>
        <w:t>.</w:t>
      </w:r>
      <w:r w:rsidRPr="00285099">
        <w:rPr>
          <w:rFonts w:ascii="Arial Narrow" w:hAnsi="Arial Narrow"/>
          <w:sz w:val="16"/>
          <w:szCs w:val="16"/>
        </w:rPr>
        <w:t xml:space="preserve"> Vendor’s performance of work hereunder and all products to be delivered hereunder shall be in accordance with </w:t>
      </w:r>
      <w:proofErr w:type="gramStart"/>
      <w:r w:rsidRPr="00285099">
        <w:rPr>
          <w:rFonts w:ascii="Arial Narrow" w:hAnsi="Arial Narrow"/>
          <w:sz w:val="16"/>
          <w:szCs w:val="16"/>
        </w:rPr>
        <w:t>any and all</w:t>
      </w:r>
      <w:proofErr w:type="gramEnd"/>
      <w:r w:rsidRPr="00285099">
        <w:rPr>
          <w:rFonts w:ascii="Arial Narrow" w:hAnsi="Arial Narrow"/>
          <w:sz w:val="16"/>
          <w:szCs w:val="16"/>
        </w:rPr>
        <w:t xml:space="preserve"> applicable executive orders, Federal, State, 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 of Labor regulations at 29CFRpart 3, the Davis-Bacon Act, as amended (40USC276a-a7) and as supplemented by Department of Labor at 29CFRpart 5, the Contract Work Hours and Safety Standards Act (40USC327-333), and the Byrd Anti-Lobbying Amendment (31USC1352). Unless otherwise agreed, governing law shall be that of the</w:t>
      </w:r>
      <w:r>
        <w:rPr>
          <w:rFonts w:ascii="Arial Narrow" w:hAnsi="Arial Narrow"/>
          <w:sz w:val="16"/>
          <w:szCs w:val="16"/>
        </w:rPr>
        <w:t xml:space="preserve"> District of Columbia.</w:t>
      </w:r>
      <w:r w:rsidRPr="00285099">
        <w:rPr>
          <w:rFonts w:ascii="Arial Narrow" w:hAnsi="Arial Narrow"/>
          <w:sz w:val="16"/>
          <w:szCs w:val="16"/>
          <w:u w:val="single"/>
        </w:rPr>
        <w:t>6. Title and Risk of Loss</w:t>
      </w:r>
      <w:r w:rsidRPr="00285099">
        <w:rPr>
          <w:rFonts w:ascii="Arial Narrow" w:hAnsi="Arial Narrow"/>
          <w:b/>
          <w:sz w:val="16"/>
          <w:szCs w:val="16"/>
        </w:rPr>
        <w:t>.</w:t>
      </w:r>
      <w:r w:rsidRPr="00285099">
        <w:rPr>
          <w:rFonts w:ascii="Arial Narrow" w:hAnsi="Arial Narrow"/>
          <w:sz w:val="16"/>
          <w:szCs w:val="16"/>
        </w:rPr>
        <w:t xml:space="preserve"> Title to and risk of loss of, each product and/or service to be delivered/provided hereunder shall, unless otherwise provided herein, pass from Vendor to </w:t>
      </w:r>
      <w:r>
        <w:rPr>
          <w:rFonts w:ascii="Arial Narrow" w:hAnsi="Arial Narrow"/>
          <w:sz w:val="16"/>
          <w:szCs w:val="16"/>
        </w:rPr>
        <w:t>TANAGER</w:t>
      </w:r>
      <w:r w:rsidRPr="00285099">
        <w:rPr>
          <w:rFonts w:ascii="Arial Narrow" w:hAnsi="Arial Narrow"/>
          <w:sz w:val="16"/>
          <w:szCs w:val="16"/>
        </w:rPr>
        <w:t xml:space="preserve"> upon acceptance of such product/service by </w:t>
      </w:r>
      <w:r>
        <w:rPr>
          <w:rFonts w:ascii="Arial Narrow" w:hAnsi="Arial Narrow"/>
          <w:sz w:val="16"/>
          <w:szCs w:val="16"/>
        </w:rPr>
        <w:t>TANAGER</w:t>
      </w:r>
      <w:r w:rsidRPr="00285099">
        <w:rPr>
          <w:rFonts w:ascii="Arial Narrow" w:hAnsi="Arial Narrow"/>
          <w:sz w:val="16"/>
          <w:szCs w:val="16"/>
        </w:rPr>
        <w:t>.</w:t>
      </w:r>
    </w:p>
    <w:p w14:paraId="0ABF17C9"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7. Inspection</w:t>
      </w:r>
      <w:r w:rsidRPr="00285099">
        <w:rPr>
          <w:rFonts w:ascii="Arial Narrow" w:hAnsi="Arial Narrow"/>
          <w:b/>
          <w:sz w:val="16"/>
          <w:szCs w:val="16"/>
        </w:rPr>
        <w:t>.</w:t>
      </w:r>
      <w:r w:rsidRPr="00285099">
        <w:rPr>
          <w:rFonts w:ascii="Arial Narrow" w:hAnsi="Arial Narrow"/>
          <w:sz w:val="16"/>
          <w:szCs w:val="16"/>
        </w:rPr>
        <w:t xml:space="preserve"> (a) Vendor shall work within professional standards and limitations specified on work statements, drawings and specifications covering the work and shall make such inspections as are deemed necessary to </w:t>
      </w:r>
      <w:proofErr w:type="gramStart"/>
      <w:r w:rsidRPr="00285099">
        <w:rPr>
          <w:rFonts w:ascii="Arial Narrow" w:hAnsi="Arial Narrow"/>
          <w:sz w:val="16"/>
          <w:szCs w:val="16"/>
        </w:rPr>
        <w:t>insure</w:t>
      </w:r>
      <w:proofErr w:type="gramEnd"/>
      <w:r w:rsidRPr="00285099">
        <w:rPr>
          <w:rFonts w:ascii="Arial Narrow" w:hAnsi="Arial Narrow"/>
          <w:sz w:val="16"/>
          <w:szCs w:val="16"/>
        </w:rPr>
        <w:t xml:space="preserve"> Vendor compliance, unless deviation there from is authorized in writing by </w:t>
      </w:r>
      <w:r>
        <w:rPr>
          <w:rFonts w:ascii="Arial Narrow" w:hAnsi="Arial Narrow"/>
          <w:sz w:val="16"/>
          <w:szCs w:val="16"/>
        </w:rPr>
        <w:t>TANAGER</w:t>
      </w:r>
      <w:r w:rsidRPr="00285099">
        <w:rPr>
          <w:rFonts w:ascii="Arial Narrow" w:hAnsi="Arial Narrow"/>
          <w:sz w:val="16"/>
          <w:szCs w:val="16"/>
        </w:rPr>
        <w:t xml:space="preserve">. (b) All shipments of materials shall be subject to final inspection by </w:t>
      </w:r>
      <w:r>
        <w:rPr>
          <w:rFonts w:ascii="Arial Narrow" w:hAnsi="Arial Narrow"/>
          <w:sz w:val="16"/>
          <w:szCs w:val="16"/>
        </w:rPr>
        <w:t>TANAGER</w:t>
      </w:r>
      <w:r w:rsidRPr="00285099">
        <w:rPr>
          <w:rFonts w:ascii="Arial Narrow" w:hAnsi="Arial Narrow"/>
          <w:sz w:val="16"/>
          <w:szCs w:val="16"/>
        </w:rPr>
        <w:t xml:space="preserve"> after receipt by </w:t>
      </w:r>
      <w:r>
        <w:rPr>
          <w:rFonts w:ascii="Arial Narrow" w:hAnsi="Arial Narrow"/>
          <w:sz w:val="16"/>
          <w:szCs w:val="16"/>
        </w:rPr>
        <w:t>TANAGER</w:t>
      </w:r>
      <w:r w:rsidRPr="00285099">
        <w:rPr>
          <w:rFonts w:ascii="Arial Narrow" w:hAnsi="Arial Narrow"/>
          <w:sz w:val="16"/>
          <w:szCs w:val="16"/>
        </w:rPr>
        <w:t xml:space="preserve"> at destination. If material supplied or work performed by Vendor is found to be defective, Vendor shall be given the opportunity to correct any deficiencies within a reasonable </w:t>
      </w:r>
      <w:proofErr w:type="gramStart"/>
      <w:r w:rsidRPr="00285099">
        <w:rPr>
          <w:rFonts w:ascii="Arial Narrow" w:hAnsi="Arial Narrow"/>
          <w:sz w:val="16"/>
          <w:szCs w:val="16"/>
        </w:rPr>
        <w:t>period of time</w:t>
      </w:r>
      <w:proofErr w:type="gramEnd"/>
      <w:r w:rsidRPr="00285099">
        <w:rPr>
          <w:rFonts w:ascii="Arial Narrow" w:hAnsi="Arial Narrow"/>
          <w:sz w:val="16"/>
          <w:szCs w:val="16"/>
        </w:rPr>
        <w:t xml:space="preserve">. If correction of such work is impracticable, Vendor shall bear all risk after notice of rejection and shall, if </w:t>
      </w:r>
      <w:proofErr w:type="gramStart"/>
      <w:r w:rsidRPr="00285099">
        <w:rPr>
          <w:rFonts w:ascii="Arial Narrow" w:hAnsi="Arial Narrow"/>
          <w:sz w:val="16"/>
          <w:szCs w:val="16"/>
        </w:rPr>
        <w:t>so</w:t>
      </w:r>
      <w:proofErr w:type="gramEnd"/>
      <w:r w:rsidRPr="00285099">
        <w:rPr>
          <w:rFonts w:ascii="Arial Narrow" w:hAnsi="Arial Narrow"/>
          <w:sz w:val="16"/>
          <w:szCs w:val="16"/>
        </w:rPr>
        <w:t xml:space="preserve"> requested by </w:t>
      </w:r>
      <w:r>
        <w:rPr>
          <w:rFonts w:ascii="Arial Narrow" w:hAnsi="Arial Narrow"/>
          <w:sz w:val="16"/>
          <w:szCs w:val="16"/>
        </w:rPr>
        <w:t>TANAGER</w:t>
      </w:r>
      <w:r w:rsidRPr="00285099">
        <w:rPr>
          <w:rFonts w:ascii="Arial Narrow" w:hAnsi="Arial Narrow"/>
          <w:sz w:val="16"/>
          <w:szCs w:val="16"/>
        </w:rPr>
        <w:t xml:space="preserve"> and at its own expense, promptly make all necessary replacements. Vendor shall provide immediate notice to </w:t>
      </w:r>
      <w:r>
        <w:rPr>
          <w:rFonts w:ascii="Arial Narrow" w:hAnsi="Arial Narrow"/>
          <w:sz w:val="16"/>
          <w:szCs w:val="16"/>
        </w:rPr>
        <w:t>TANAGER</w:t>
      </w:r>
      <w:r w:rsidRPr="00285099">
        <w:rPr>
          <w:rFonts w:ascii="Arial Narrow" w:hAnsi="Arial Narrow"/>
          <w:sz w:val="16"/>
          <w:szCs w:val="16"/>
        </w:rPr>
        <w:t xml:space="preserve"> of any potential failure on the part of its suppliers to provide supplies/services required hereunder. Vendor is responsible for any deficiency on the part of its suppliers. VENDOR SHALL BE RESPONSIBLE FOR ANY COSTS OF REPROCUREMENT AS MAY BE NECESSARY FOR </w:t>
      </w:r>
      <w:r>
        <w:rPr>
          <w:rFonts w:ascii="Arial Narrow" w:hAnsi="Arial Narrow"/>
          <w:sz w:val="16"/>
          <w:szCs w:val="16"/>
        </w:rPr>
        <w:t>TANAGER</w:t>
      </w:r>
      <w:r w:rsidRPr="00285099">
        <w:rPr>
          <w:rFonts w:ascii="Arial Narrow" w:hAnsi="Arial Narrow"/>
          <w:sz w:val="16"/>
          <w:szCs w:val="16"/>
        </w:rPr>
        <w:t xml:space="preserve"> TO SECURE THE SUPPLIES/SERVICES AS A RESULT OF VENDOR’S INABILITY TO PERFORM THAT EXCEED THE AGREED UPON PRICE HEREIN. (d) Final inspection and acceptance by </w:t>
      </w:r>
      <w:r>
        <w:rPr>
          <w:rFonts w:ascii="Arial Narrow" w:hAnsi="Arial Narrow"/>
          <w:sz w:val="16"/>
          <w:szCs w:val="16"/>
        </w:rPr>
        <w:t>TANAGER</w:t>
      </w:r>
      <w:r w:rsidRPr="00285099">
        <w:rPr>
          <w:rFonts w:ascii="Arial Narrow" w:hAnsi="Arial Narrow"/>
          <w:sz w:val="16"/>
          <w:szCs w:val="16"/>
        </w:rPr>
        <w:t xml:space="preserve"> shall be conclusive except for latent defects, fraud, or for any rights provided by any product warranty.</w:t>
      </w:r>
    </w:p>
    <w:p w14:paraId="60001F42"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8. Force Majeure</w:t>
      </w:r>
      <w:r w:rsidRPr="00285099">
        <w:rPr>
          <w:rFonts w:ascii="Arial Narrow" w:hAnsi="Arial Narrow"/>
          <w:b/>
          <w:sz w:val="16"/>
          <w:szCs w:val="16"/>
        </w:rPr>
        <w:t>.</w:t>
      </w:r>
      <w:r w:rsidRPr="00285099">
        <w:rPr>
          <w:rFonts w:ascii="Arial Narrow" w:hAnsi="Arial Narrow"/>
          <w:sz w:val="16"/>
          <w:szCs w:val="16"/>
        </w:rPr>
        <w:t xml:space="preserve">  </w:t>
      </w:r>
      <w:r>
        <w:rPr>
          <w:rFonts w:ascii="Arial Narrow" w:hAnsi="Arial Narrow"/>
          <w:sz w:val="16"/>
          <w:szCs w:val="16"/>
        </w:rPr>
        <w:t xml:space="preserve">Neither Party shall </w:t>
      </w:r>
      <w:r w:rsidRPr="00285099">
        <w:rPr>
          <w:rFonts w:ascii="Arial Narrow" w:hAnsi="Arial Narrow"/>
          <w:sz w:val="16"/>
          <w:szCs w:val="16"/>
        </w:rPr>
        <w:t>be liable by reason of any failure in performance of this Agreement in accordance with its terms if such failure arises out of causes beyond the control and without the fault or negligence of Vendor.  Such cases may include, but are not restricted to, acts of God, acts of government or municipal or other authorities, fires, floods, epidemics, quarantines, strikes, and labor disputes. Such causes do not include deficiencies on the part of its suppliers.</w:t>
      </w:r>
    </w:p>
    <w:p w14:paraId="7FBC0B60"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9. General Warranty</w:t>
      </w:r>
      <w:r w:rsidRPr="00285099">
        <w:rPr>
          <w:rFonts w:ascii="Arial Narrow" w:hAnsi="Arial Narrow"/>
          <w:b/>
          <w:sz w:val="16"/>
          <w:szCs w:val="16"/>
        </w:rPr>
        <w:t>.</w:t>
      </w:r>
      <w:r w:rsidRPr="00285099">
        <w:rPr>
          <w:rFonts w:ascii="Arial Narrow" w:hAnsi="Arial Narrow"/>
          <w:sz w:val="16"/>
          <w:szCs w:val="16"/>
        </w:rPr>
        <w:t xml:space="preserve"> Vendor warrants all supplies/services to be free from all materials defects and expressly represents that all such required supplies/services </w:t>
      </w:r>
      <w:proofErr w:type="gramStart"/>
      <w:r w:rsidRPr="00285099">
        <w:rPr>
          <w:rFonts w:ascii="Arial Narrow" w:hAnsi="Arial Narrow"/>
          <w:sz w:val="16"/>
          <w:szCs w:val="16"/>
        </w:rPr>
        <w:t>are capable of providing/performing</w:t>
      </w:r>
      <w:proofErr w:type="gramEnd"/>
      <w:r w:rsidRPr="00285099">
        <w:rPr>
          <w:rFonts w:ascii="Arial Narrow" w:hAnsi="Arial Narrow"/>
          <w:sz w:val="16"/>
          <w:szCs w:val="16"/>
        </w:rPr>
        <w:t xml:space="preserve"> the function service for which they were intended. Vendor agrees to pass on all manufacturer’s warranties to </w:t>
      </w:r>
      <w:r>
        <w:rPr>
          <w:rFonts w:ascii="Arial Narrow" w:hAnsi="Arial Narrow"/>
          <w:sz w:val="16"/>
          <w:szCs w:val="16"/>
        </w:rPr>
        <w:t>TANAGER</w:t>
      </w:r>
      <w:r w:rsidRPr="00285099">
        <w:rPr>
          <w:rFonts w:ascii="Arial Narrow" w:hAnsi="Arial Narrow"/>
          <w:sz w:val="16"/>
          <w:szCs w:val="16"/>
        </w:rPr>
        <w:t xml:space="preserve">. </w:t>
      </w:r>
    </w:p>
    <w:p w14:paraId="6C0D715C"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10. Liens</w:t>
      </w:r>
      <w:r w:rsidRPr="00285099">
        <w:rPr>
          <w:rFonts w:ascii="Arial Narrow" w:hAnsi="Arial Narrow"/>
          <w:b/>
          <w:sz w:val="16"/>
          <w:szCs w:val="16"/>
        </w:rPr>
        <w:t>.</w:t>
      </w:r>
      <w:r w:rsidRPr="00285099">
        <w:rPr>
          <w:rFonts w:ascii="Arial Narrow" w:hAnsi="Arial Narrow"/>
          <w:sz w:val="16"/>
          <w:szCs w:val="16"/>
        </w:rPr>
        <w:t xml:space="preserve">  Vendor agrees to deliver/provide the products/services which are the subject-matter of this order to </w:t>
      </w:r>
      <w:r>
        <w:rPr>
          <w:rFonts w:ascii="Arial Narrow" w:hAnsi="Arial Narrow"/>
          <w:sz w:val="16"/>
          <w:szCs w:val="16"/>
        </w:rPr>
        <w:t>TANAGER</w:t>
      </w:r>
      <w:r w:rsidRPr="00285099">
        <w:rPr>
          <w:rFonts w:ascii="Arial Narrow" w:hAnsi="Arial Narrow"/>
          <w:sz w:val="16"/>
          <w:szCs w:val="16"/>
        </w:rPr>
        <w:t xml:space="preserve"> free and clear of all liens, claims, and encumbrances.</w:t>
      </w:r>
    </w:p>
    <w:p w14:paraId="5AC2D0A1"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11. Stop Work and Termination</w:t>
      </w:r>
      <w:r w:rsidRPr="00285099">
        <w:rPr>
          <w:rFonts w:ascii="Arial Narrow" w:hAnsi="Arial Narrow"/>
          <w:sz w:val="16"/>
          <w:szCs w:val="16"/>
        </w:rPr>
        <w:t xml:space="preserve">.  (a) </w:t>
      </w:r>
      <w:r>
        <w:rPr>
          <w:rFonts w:ascii="Arial Narrow" w:hAnsi="Arial Narrow"/>
          <w:sz w:val="16"/>
          <w:szCs w:val="16"/>
        </w:rPr>
        <w:t>TANAGER</w:t>
      </w:r>
      <w:r w:rsidRPr="00285099">
        <w:rPr>
          <w:rFonts w:ascii="Arial Narrow" w:hAnsi="Arial Narrow"/>
          <w:sz w:val="16"/>
          <w:szCs w:val="16"/>
        </w:rPr>
        <w:t xml:space="preserve"> shall have the right to direct Vendor to stop work at any time.  Such direction must be in writing and shall be effective for a period of no more than 30 days after which time Vendor may continue work absent direction to do so or a notice of termination.     Vendor</w:t>
      </w:r>
      <w:r>
        <w:rPr>
          <w:rFonts w:ascii="Arial Narrow" w:hAnsi="Arial Narrow"/>
          <w:sz w:val="16"/>
          <w:szCs w:val="16"/>
        </w:rPr>
        <w:t xml:space="preserve"> may</w:t>
      </w:r>
      <w:r w:rsidRPr="00285099">
        <w:rPr>
          <w:rFonts w:ascii="Arial Narrow" w:hAnsi="Arial Narrow"/>
          <w:sz w:val="16"/>
          <w:szCs w:val="16"/>
        </w:rPr>
        <w:t xml:space="preserve"> be paid for work completed and </w:t>
      </w:r>
      <w:r>
        <w:rPr>
          <w:rFonts w:ascii="Arial Narrow" w:hAnsi="Arial Narrow"/>
          <w:sz w:val="16"/>
          <w:szCs w:val="16"/>
        </w:rPr>
        <w:t xml:space="preserve">or reasonable </w:t>
      </w:r>
      <w:r w:rsidRPr="00285099">
        <w:rPr>
          <w:rFonts w:ascii="Arial Narrow" w:hAnsi="Arial Narrow"/>
          <w:sz w:val="16"/>
          <w:szCs w:val="16"/>
        </w:rPr>
        <w:t xml:space="preserve">actual costs for work in process incurred to time of termination </w:t>
      </w:r>
      <w:proofErr w:type="gramStart"/>
      <w:r w:rsidRPr="00285099">
        <w:rPr>
          <w:rFonts w:ascii="Arial Narrow" w:hAnsi="Arial Narrow"/>
          <w:sz w:val="16"/>
          <w:szCs w:val="16"/>
        </w:rPr>
        <w:t>notification  Under</w:t>
      </w:r>
      <w:proofErr w:type="gramEnd"/>
      <w:r w:rsidRPr="00285099">
        <w:rPr>
          <w:rFonts w:ascii="Arial Narrow" w:hAnsi="Arial Narrow"/>
          <w:sz w:val="16"/>
          <w:szCs w:val="16"/>
        </w:rPr>
        <w:t xml:space="preserve"> no circumstances shall Vendor receive more than the original value of this Order . In the event of failure of the Vendor to deliver/complete any part of this order, then </w:t>
      </w:r>
      <w:r>
        <w:rPr>
          <w:rFonts w:ascii="Arial Narrow" w:hAnsi="Arial Narrow"/>
          <w:sz w:val="16"/>
          <w:szCs w:val="16"/>
        </w:rPr>
        <w:t>TANAGER</w:t>
      </w:r>
      <w:r w:rsidRPr="00285099">
        <w:rPr>
          <w:rFonts w:ascii="Arial Narrow" w:hAnsi="Arial Narrow"/>
          <w:sz w:val="16"/>
          <w:szCs w:val="16"/>
        </w:rPr>
        <w:t xml:space="preserve"> shall, at its sole discretion, have the right to accept any delivered/completed part and unilaterally reduce the agreed upon price accordingly. (e) </w:t>
      </w:r>
      <w:r>
        <w:rPr>
          <w:rFonts w:ascii="Arial Narrow" w:hAnsi="Arial Narrow"/>
          <w:sz w:val="16"/>
          <w:szCs w:val="16"/>
        </w:rPr>
        <w:t>TANAGER</w:t>
      </w:r>
      <w:r w:rsidRPr="00285099">
        <w:rPr>
          <w:rFonts w:ascii="Arial Narrow" w:hAnsi="Arial Narrow"/>
          <w:sz w:val="16"/>
          <w:szCs w:val="16"/>
        </w:rPr>
        <w:t xml:space="preserve"> acceptance of partial deliveries shall not constitute a waiver of any of the Vendor’s remaining obligations hereunder. (f) The preceding paragraph (e) shall not limit any legal rights of either party to cancel this order by reason of any default, and </w:t>
      </w:r>
      <w:r>
        <w:rPr>
          <w:rFonts w:ascii="Arial Narrow" w:hAnsi="Arial Narrow"/>
          <w:sz w:val="16"/>
          <w:szCs w:val="16"/>
        </w:rPr>
        <w:t>TANAGER</w:t>
      </w:r>
      <w:r w:rsidRPr="00285099">
        <w:rPr>
          <w:rFonts w:ascii="Arial Narrow" w:hAnsi="Arial Narrow"/>
          <w:sz w:val="16"/>
          <w:szCs w:val="16"/>
        </w:rPr>
        <w:t xml:space="preserve"> further reserves the right to cancel this order without further liability for articles not accepted by </w:t>
      </w:r>
      <w:r>
        <w:rPr>
          <w:rFonts w:ascii="Arial Narrow" w:hAnsi="Arial Narrow"/>
          <w:sz w:val="16"/>
          <w:szCs w:val="16"/>
        </w:rPr>
        <w:t>TANAGER</w:t>
      </w:r>
      <w:r w:rsidRPr="00285099">
        <w:rPr>
          <w:rFonts w:ascii="Arial Narrow" w:hAnsi="Arial Narrow"/>
          <w:sz w:val="16"/>
          <w:szCs w:val="16"/>
        </w:rPr>
        <w:t xml:space="preserve"> in the event Vendor commits an act of bankruptcy, files or has filed against the petition of bankruptcy or insolvency or suffers any receivership or other similar petition to be filed for or against it, or assignment. </w:t>
      </w:r>
    </w:p>
    <w:p w14:paraId="7ECA9437"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12. Insurance &amp; Work on </w:t>
      </w:r>
      <w:r>
        <w:rPr>
          <w:rFonts w:ascii="Arial Narrow" w:hAnsi="Arial Narrow"/>
          <w:sz w:val="16"/>
          <w:szCs w:val="16"/>
          <w:u w:val="single"/>
        </w:rPr>
        <w:t>TANAGER</w:t>
      </w:r>
      <w:r w:rsidRPr="00285099">
        <w:rPr>
          <w:rFonts w:ascii="Arial Narrow" w:hAnsi="Arial Narrow"/>
          <w:sz w:val="16"/>
          <w:szCs w:val="16"/>
          <w:u w:val="single"/>
        </w:rPr>
        <w:t xml:space="preserve">’s or </w:t>
      </w:r>
      <w:r>
        <w:rPr>
          <w:rFonts w:ascii="Arial Narrow" w:hAnsi="Arial Narrow"/>
          <w:sz w:val="16"/>
          <w:szCs w:val="16"/>
          <w:u w:val="single"/>
        </w:rPr>
        <w:t>TANAGER</w:t>
      </w:r>
      <w:r w:rsidRPr="00285099">
        <w:rPr>
          <w:rFonts w:ascii="Arial Narrow" w:hAnsi="Arial Narrow"/>
          <w:sz w:val="16"/>
          <w:szCs w:val="16"/>
          <w:u w:val="single"/>
        </w:rPr>
        <w:t xml:space="preserve"> Client Premises</w:t>
      </w:r>
      <w:r w:rsidRPr="00285099">
        <w:rPr>
          <w:rFonts w:ascii="Arial Narrow" w:hAnsi="Arial Narrow"/>
          <w:b/>
          <w:sz w:val="16"/>
          <w:szCs w:val="16"/>
        </w:rPr>
        <w:t>.</w:t>
      </w:r>
      <w:r w:rsidRPr="00285099">
        <w:rPr>
          <w:rFonts w:ascii="Arial Narrow" w:hAnsi="Arial Narrow"/>
          <w:sz w:val="16"/>
          <w:szCs w:val="16"/>
        </w:rPr>
        <w:t xml:space="preserve"> When Vendor performs work on </w:t>
      </w:r>
      <w:r>
        <w:rPr>
          <w:rFonts w:ascii="Arial Narrow" w:hAnsi="Arial Narrow"/>
          <w:sz w:val="16"/>
          <w:szCs w:val="16"/>
        </w:rPr>
        <w:t>TANAGER</w:t>
      </w:r>
      <w:r w:rsidRPr="00285099">
        <w:rPr>
          <w:rFonts w:ascii="Arial Narrow" w:hAnsi="Arial Narrow"/>
          <w:sz w:val="16"/>
          <w:szCs w:val="16"/>
        </w:rPr>
        <w:t xml:space="preserve">’s premises during the performance of this order, the Vendor agrees to maintain </w:t>
      </w:r>
      <w:r>
        <w:rPr>
          <w:rFonts w:ascii="Arial Narrow" w:hAnsi="Arial Narrow"/>
          <w:sz w:val="16"/>
          <w:szCs w:val="16"/>
        </w:rPr>
        <w:t xml:space="preserve">the standard amount of </w:t>
      </w:r>
      <w:r w:rsidRPr="00285099">
        <w:rPr>
          <w:rFonts w:ascii="Arial Narrow" w:hAnsi="Arial Narrow"/>
          <w:sz w:val="16"/>
          <w:szCs w:val="16"/>
        </w:rPr>
        <w:t xml:space="preserve">General Liability Insurance and such other insurance as may be required in writing by the </w:t>
      </w:r>
      <w:r>
        <w:rPr>
          <w:rFonts w:ascii="Arial Narrow" w:hAnsi="Arial Narrow"/>
          <w:sz w:val="16"/>
          <w:szCs w:val="16"/>
        </w:rPr>
        <w:t>TANAGER</w:t>
      </w:r>
      <w:r w:rsidRPr="00285099">
        <w:rPr>
          <w:rFonts w:ascii="Arial Narrow" w:hAnsi="Arial Narrow"/>
          <w:sz w:val="16"/>
          <w:szCs w:val="16"/>
        </w:rPr>
        <w:t xml:space="preserve"> Client. Vendor, however, shall maintain adequate insurance coverage against claims arising from injuries sustained by Vendor on </w:t>
      </w:r>
      <w:r>
        <w:rPr>
          <w:rFonts w:ascii="Arial Narrow" w:hAnsi="Arial Narrow"/>
          <w:sz w:val="16"/>
          <w:szCs w:val="16"/>
        </w:rPr>
        <w:t>TANAGER</w:t>
      </w:r>
      <w:r w:rsidRPr="00285099">
        <w:rPr>
          <w:rFonts w:ascii="Arial Narrow" w:hAnsi="Arial Narrow"/>
          <w:sz w:val="16"/>
          <w:szCs w:val="16"/>
        </w:rPr>
        <w:t xml:space="preserve">’s facilities and agrees to be liable for all damages &amp; claims arising against </w:t>
      </w:r>
      <w:r>
        <w:rPr>
          <w:rFonts w:ascii="Arial Narrow" w:hAnsi="Arial Narrow"/>
          <w:sz w:val="16"/>
          <w:szCs w:val="16"/>
        </w:rPr>
        <w:t>TANAGER</w:t>
      </w:r>
      <w:r w:rsidRPr="00285099">
        <w:rPr>
          <w:rFonts w:ascii="Arial Narrow" w:hAnsi="Arial Narrow"/>
          <w:sz w:val="16"/>
          <w:szCs w:val="16"/>
        </w:rPr>
        <w:t xml:space="preserve"> for which the Vendor is responsible.</w:t>
      </w:r>
    </w:p>
    <w:p w14:paraId="3CA4F91E"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13. Independent Relationship</w:t>
      </w:r>
      <w:r w:rsidRPr="00285099">
        <w:rPr>
          <w:rFonts w:ascii="Arial Narrow" w:hAnsi="Arial Narrow"/>
          <w:sz w:val="16"/>
          <w:szCs w:val="16"/>
        </w:rPr>
        <w:t xml:space="preserve">. Nothing in this Agreement shall be construed as creating anything other than an independent Contractor/Vendor relationship between </w:t>
      </w:r>
      <w:r>
        <w:rPr>
          <w:rFonts w:ascii="Arial Narrow" w:hAnsi="Arial Narrow"/>
          <w:sz w:val="16"/>
          <w:szCs w:val="16"/>
        </w:rPr>
        <w:t>TANAGER</w:t>
      </w:r>
      <w:r w:rsidRPr="00285099">
        <w:rPr>
          <w:rFonts w:ascii="Arial Narrow" w:hAnsi="Arial Narrow"/>
          <w:sz w:val="16"/>
          <w:szCs w:val="16"/>
        </w:rPr>
        <w:t xml:space="preserve"> and the Vendor.</w:t>
      </w:r>
      <w:r>
        <w:rPr>
          <w:rFonts w:ascii="Arial Narrow" w:hAnsi="Arial Narrow"/>
          <w:sz w:val="16"/>
          <w:szCs w:val="16"/>
        </w:rPr>
        <w:t xml:space="preserve"> Vendor shall comply with all applicable laws and assume all risks incident to its status as an independent contractor.  This includes, but is not limited </w:t>
      </w:r>
      <w:proofErr w:type="gramStart"/>
      <w:r>
        <w:rPr>
          <w:rFonts w:ascii="Arial Narrow" w:hAnsi="Arial Narrow"/>
          <w:sz w:val="16"/>
          <w:szCs w:val="16"/>
        </w:rPr>
        <w:t>to:</w:t>
      </w:r>
      <w:proofErr w:type="gramEnd"/>
      <w:r>
        <w:rPr>
          <w:rFonts w:ascii="Arial Narrow" w:hAnsi="Arial Narrow"/>
          <w:sz w:val="16"/>
          <w:szCs w:val="16"/>
        </w:rPr>
        <w:t xml:space="preserve"> compliance with all applicable laws, responsibility for all applicable taxes, licenses, fees, insurance, etc.  </w:t>
      </w:r>
    </w:p>
    <w:p w14:paraId="1FF5C68C"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 xml:space="preserve">14. Work Product Presumptive </w:t>
      </w:r>
      <w:r>
        <w:rPr>
          <w:rFonts w:ascii="Arial Narrow" w:hAnsi="Arial Narrow"/>
          <w:sz w:val="16"/>
          <w:szCs w:val="16"/>
          <w:u w:val="single"/>
        </w:rPr>
        <w:t>TANAGER</w:t>
      </w:r>
      <w:r w:rsidRPr="00285099">
        <w:rPr>
          <w:rFonts w:ascii="Arial Narrow" w:hAnsi="Arial Narrow"/>
          <w:sz w:val="16"/>
          <w:szCs w:val="16"/>
          <w:u w:val="single"/>
        </w:rPr>
        <w:t xml:space="preserve"> Property</w:t>
      </w:r>
      <w:r w:rsidRPr="00285099">
        <w:rPr>
          <w:rFonts w:ascii="Arial Narrow" w:hAnsi="Arial Narrow"/>
          <w:sz w:val="16"/>
          <w:szCs w:val="16"/>
        </w:rPr>
        <w:t xml:space="preserve">.  All writings, books, articles, computer programs, databases, source and object codes, and other material of any nature whatsoever, including trademarks, trade names, and logos, that is subject to copyright protection and reduced to tangible form in whole or in part by Vendor </w:t>
      </w:r>
      <w:proofErr w:type="gramStart"/>
      <w:r w:rsidRPr="00285099">
        <w:rPr>
          <w:rFonts w:ascii="Arial Narrow" w:hAnsi="Arial Narrow"/>
          <w:sz w:val="16"/>
          <w:szCs w:val="16"/>
        </w:rPr>
        <w:t>in the course of</w:t>
      </w:r>
      <w:proofErr w:type="gramEnd"/>
      <w:r w:rsidRPr="00285099">
        <w:rPr>
          <w:rFonts w:ascii="Arial Narrow" w:hAnsi="Arial Narrow"/>
          <w:sz w:val="16"/>
          <w:szCs w:val="16"/>
        </w:rPr>
        <w:t xml:space="preserve"> Vendor’s service to </w:t>
      </w:r>
      <w:r>
        <w:rPr>
          <w:rFonts w:ascii="Arial Narrow" w:hAnsi="Arial Narrow"/>
          <w:sz w:val="16"/>
          <w:szCs w:val="16"/>
        </w:rPr>
        <w:t>TANAGER</w:t>
      </w:r>
      <w:r w:rsidRPr="00285099">
        <w:rPr>
          <w:rFonts w:ascii="Arial Narrow" w:hAnsi="Arial Narrow"/>
          <w:sz w:val="16"/>
          <w:szCs w:val="16"/>
        </w:rPr>
        <w:t xml:space="preserve"> shall be considered a work made for hire, or otherwise </w:t>
      </w:r>
      <w:r>
        <w:rPr>
          <w:rFonts w:ascii="Arial Narrow" w:hAnsi="Arial Narrow"/>
          <w:sz w:val="16"/>
          <w:szCs w:val="16"/>
        </w:rPr>
        <w:t>TANAGER</w:t>
      </w:r>
      <w:r w:rsidRPr="00285099">
        <w:rPr>
          <w:rFonts w:ascii="Arial Narrow" w:hAnsi="Arial Narrow"/>
          <w:sz w:val="16"/>
          <w:szCs w:val="16"/>
        </w:rPr>
        <w:t xml:space="preserve"> property.  During this </w:t>
      </w:r>
      <w:proofErr w:type="gramStart"/>
      <w:r w:rsidRPr="00285099">
        <w:rPr>
          <w:rFonts w:ascii="Arial Narrow" w:hAnsi="Arial Narrow"/>
          <w:sz w:val="16"/>
          <w:szCs w:val="16"/>
        </w:rPr>
        <w:t>agreement  and</w:t>
      </w:r>
      <w:proofErr w:type="gramEnd"/>
      <w:r w:rsidRPr="00285099">
        <w:rPr>
          <w:rFonts w:ascii="Arial Narrow" w:hAnsi="Arial Narrow"/>
          <w:sz w:val="16"/>
          <w:szCs w:val="16"/>
        </w:rPr>
        <w:t xml:space="preserve">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w:t>
      </w:r>
      <w:r>
        <w:rPr>
          <w:rFonts w:ascii="Arial Narrow" w:hAnsi="Arial Narrow"/>
          <w:sz w:val="16"/>
          <w:szCs w:val="16"/>
        </w:rPr>
        <w:t>TANAGER</w:t>
      </w:r>
      <w:r w:rsidRPr="00285099">
        <w:rPr>
          <w:rFonts w:ascii="Arial Narrow" w:hAnsi="Arial Narrow"/>
          <w:sz w:val="16"/>
          <w:szCs w:val="16"/>
        </w:rPr>
        <w:t xml:space="preserve"> shall pay all related expenses).  Vendor shall identify all materials in which Vendor intends to exempt from this provision prior to the use or development of such materials.</w:t>
      </w:r>
    </w:p>
    <w:p w14:paraId="32CEA9C0"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15. Rights in Data</w:t>
      </w:r>
      <w:r w:rsidRPr="00285099">
        <w:rPr>
          <w:rFonts w:ascii="Arial Narrow" w:hAnsi="Arial Narrow"/>
          <w:sz w:val="16"/>
          <w:szCs w:val="16"/>
        </w:rPr>
        <w:t xml:space="preserve">. The Vendor understands and agrees that </w:t>
      </w:r>
      <w:r>
        <w:rPr>
          <w:rFonts w:ascii="Arial Narrow" w:hAnsi="Arial Narrow"/>
          <w:sz w:val="16"/>
          <w:szCs w:val="16"/>
        </w:rPr>
        <w:t>TANAGER</w:t>
      </w:r>
      <w:r w:rsidRPr="00285099">
        <w:rPr>
          <w:rFonts w:ascii="Arial Narrow" w:hAnsi="Arial Narrow"/>
          <w:sz w:val="16"/>
          <w:szCs w:val="16"/>
        </w:rPr>
        <w:t xml:space="preserve">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 on this work.  During the agreement and thereafter, Vendor agrees to take all actions and execute any documents that </w:t>
      </w:r>
      <w:r>
        <w:rPr>
          <w:rFonts w:ascii="Arial Narrow" w:hAnsi="Arial Narrow"/>
          <w:sz w:val="16"/>
          <w:szCs w:val="16"/>
        </w:rPr>
        <w:t>TANAGER</w:t>
      </w:r>
      <w:r w:rsidRPr="00285099">
        <w:rPr>
          <w:rFonts w:ascii="Arial Narrow" w:hAnsi="Arial Narrow"/>
          <w:sz w:val="16"/>
          <w:szCs w:val="16"/>
        </w:rPr>
        <w:t xml:space="preserve"> may consider necessary to obtain or maintain copyrights, whether during the application for copyright or during the conduct of an interference, infringement, litigation, or other matter (all related expenses to be borne by </w:t>
      </w:r>
      <w:r>
        <w:rPr>
          <w:rFonts w:ascii="Arial Narrow" w:hAnsi="Arial Narrow"/>
          <w:sz w:val="16"/>
          <w:szCs w:val="16"/>
        </w:rPr>
        <w:t>TANAGER</w:t>
      </w:r>
      <w:r w:rsidRPr="00285099">
        <w:rPr>
          <w:rFonts w:ascii="Arial Narrow" w:hAnsi="Arial Narrow"/>
          <w:sz w:val="16"/>
          <w:szCs w:val="16"/>
        </w:rPr>
        <w:t xml:space="preserve">).  The Vendor shall identify all materials it intends to exempt from this provision prior to the use or development of such materials.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any scandalous, libelous, or unlawful matter contained or alleged to be contained in the work, or any infringement or violation by the work of any copyright or property right; and until such claim or suit has been settled or withdrawn, </w:t>
      </w:r>
      <w:r>
        <w:rPr>
          <w:rFonts w:ascii="Arial Narrow" w:hAnsi="Arial Narrow"/>
          <w:sz w:val="16"/>
          <w:szCs w:val="16"/>
        </w:rPr>
        <w:t>TANAGER</w:t>
      </w:r>
      <w:r w:rsidRPr="00285099">
        <w:rPr>
          <w:rFonts w:ascii="Arial Narrow" w:hAnsi="Arial Narrow"/>
          <w:sz w:val="16"/>
          <w:szCs w:val="16"/>
        </w:rPr>
        <w:t xml:space="preserve"> may withhold any sums due the Vendor under this agreement.  Vendor agrees to specifically identify to </w:t>
      </w:r>
      <w:r>
        <w:rPr>
          <w:rFonts w:ascii="Arial Narrow" w:hAnsi="Arial Narrow"/>
          <w:sz w:val="16"/>
          <w:szCs w:val="16"/>
        </w:rPr>
        <w:t>TANAGER</w:t>
      </w:r>
      <w:r w:rsidRPr="00285099">
        <w:rPr>
          <w:rFonts w:ascii="Arial Narrow" w:hAnsi="Arial Narrow"/>
          <w:sz w:val="16"/>
          <w:szCs w:val="16"/>
        </w:rPr>
        <w:t xml:space="preserve"> </w:t>
      </w:r>
      <w:proofErr w:type="gramStart"/>
      <w:r w:rsidRPr="00285099">
        <w:rPr>
          <w:rFonts w:ascii="Arial Narrow" w:hAnsi="Arial Narrow"/>
          <w:sz w:val="16"/>
          <w:szCs w:val="16"/>
        </w:rPr>
        <w:t>any and all</w:t>
      </w:r>
      <w:proofErr w:type="gramEnd"/>
      <w:r w:rsidRPr="00285099">
        <w:rPr>
          <w:rFonts w:ascii="Arial Narrow" w:hAnsi="Arial Narrow"/>
          <w:sz w:val="16"/>
          <w:szCs w:val="16"/>
        </w:rPr>
        <w:t xml:space="preserve"> computer software licenses (“including shrink-wrap”) as may convey to the </w:t>
      </w:r>
      <w:r>
        <w:rPr>
          <w:rFonts w:ascii="Arial Narrow" w:hAnsi="Arial Narrow"/>
          <w:sz w:val="16"/>
          <w:szCs w:val="16"/>
        </w:rPr>
        <w:t>TANAGER</w:t>
      </w:r>
      <w:r w:rsidRPr="00285099">
        <w:rPr>
          <w:rFonts w:ascii="Arial Narrow" w:hAnsi="Arial Narrow"/>
          <w:sz w:val="16"/>
          <w:szCs w:val="16"/>
        </w:rPr>
        <w:t xml:space="preserve">. Vendor agrees that </w:t>
      </w:r>
      <w:proofErr w:type="gramStart"/>
      <w:r w:rsidRPr="00285099">
        <w:rPr>
          <w:rFonts w:ascii="Arial Narrow" w:hAnsi="Arial Narrow"/>
          <w:sz w:val="16"/>
          <w:szCs w:val="16"/>
        </w:rPr>
        <w:t>any and all</w:t>
      </w:r>
      <w:proofErr w:type="gramEnd"/>
      <w:r w:rsidRPr="00285099">
        <w:rPr>
          <w:rFonts w:ascii="Arial Narrow" w:hAnsi="Arial Narrow"/>
          <w:sz w:val="16"/>
          <w:szCs w:val="16"/>
        </w:rPr>
        <w:t xml:space="preserve"> computer software developed in the performance of this order using </w:t>
      </w:r>
      <w:r>
        <w:rPr>
          <w:rFonts w:ascii="Arial Narrow" w:hAnsi="Arial Narrow"/>
          <w:sz w:val="16"/>
          <w:szCs w:val="16"/>
        </w:rPr>
        <w:t>TANAGER</w:t>
      </w:r>
      <w:r w:rsidRPr="00285099">
        <w:rPr>
          <w:rFonts w:ascii="Arial Narrow" w:hAnsi="Arial Narrow"/>
          <w:sz w:val="16"/>
          <w:szCs w:val="16"/>
        </w:rPr>
        <w:t xml:space="preserve"> monies shall, unless otherwise agreed, become and remain the property of </w:t>
      </w:r>
      <w:r>
        <w:rPr>
          <w:rFonts w:ascii="Arial Narrow" w:hAnsi="Arial Narrow"/>
          <w:sz w:val="16"/>
          <w:szCs w:val="16"/>
        </w:rPr>
        <w:t>TANAGER</w:t>
      </w:r>
      <w:r w:rsidRPr="00285099">
        <w:rPr>
          <w:rFonts w:ascii="Arial Narrow" w:hAnsi="Arial Narrow"/>
          <w:sz w:val="16"/>
          <w:szCs w:val="16"/>
        </w:rPr>
        <w:t>.</w:t>
      </w:r>
    </w:p>
    <w:p w14:paraId="3D52E9C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16. Indemnification</w:t>
      </w:r>
      <w:r w:rsidRPr="00285099">
        <w:rPr>
          <w:rFonts w:ascii="Arial Narrow" w:hAnsi="Arial Narrow"/>
          <w:sz w:val="16"/>
          <w:szCs w:val="16"/>
        </w:rPr>
        <w:t xml:space="preserve">. The Vendor shall defend, indemnify, and hold harmless </w:t>
      </w:r>
      <w:r>
        <w:rPr>
          <w:rFonts w:ascii="Arial Narrow" w:hAnsi="Arial Narrow"/>
          <w:sz w:val="16"/>
          <w:szCs w:val="16"/>
        </w:rPr>
        <w:t>TANAGER</w:t>
      </w:r>
      <w:r w:rsidRPr="00285099">
        <w:rPr>
          <w:rFonts w:ascii="Arial Narrow" w:hAnsi="Arial Narrow"/>
          <w:sz w:val="16"/>
          <w:szCs w:val="16"/>
        </w:rPr>
        <w:t xml:space="preserve"> against all claims, suits, costs, damages, and expenses that </w:t>
      </w:r>
      <w:r>
        <w:rPr>
          <w:rFonts w:ascii="Arial Narrow" w:hAnsi="Arial Narrow"/>
          <w:sz w:val="16"/>
          <w:szCs w:val="16"/>
        </w:rPr>
        <w:t>TANAGER</w:t>
      </w:r>
      <w:r w:rsidRPr="00285099">
        <w:rPr>
          <w:rFonts w:ascii="Arial Narrow" w:hAnsi="Arial Narrow"/>
          <w:sz w:val="16"/>
          <w:szCs w:val="16"/>
        </w:rPr>
        <w:t xml:space="preserve"> may sustain by reason of Vendor’s negligent or unlawful actions resulting from Vendor’s performance under this agreement.</w:t>
      </w:r>
    </w:p>
    <w:p w14:paraId="30DED4D4"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17. Liquidated Damages</w:t>
      </w:r>
      <w:r w:rsidRPr="00285099">
        <w:rPr>
          <w:rFonts w:ascii="Arial Narrow" w:hAnsi="Arial Narrow"/>
          <w:sz w:val="16"/>
          <w:szCs w:val="16"/>
        </w:rPr>
        <w:t xml:space="preserve">.  If the Vendor fails to deliver the supplies or perform the services within the time specified in this agreement, </w:t>
      </w:r>
      <w:r>
        <w:rPr>
          <w:rFonts w:ascii="Arial Narrow" w:hAnsi="Arial Narrow"/>
          <w:sz w:val="16"/>
          <w:szCs w:val="16"/>
        </w:rPr>
        <w:t>TANAGER</w:t>
      </w:r>
      <w:r w:rsidRPr="00285099">
        <w:rPr>
          <w:rFonts w:ascii="Arial Narrow" w:hAnsi="Arial Narrow"/>
          <w:sz w:val="16"/>
          <w:szCs w:val="16"/>
        </w:rPr>
        <w:t xml:space="preserve"> may require that Vendor pay, in place of actual damages, liquidated damages in the amount of one percent (1%) of the agreement value for each day of delay.  If </w:t>
      </w:r>
      <w:r>
        <w:rPr>
          <w:rFonts w:ascii="Arial Narrow" w:hAnsi="Arial Narrow"/>
          <w:sz w:val="16"/>
          <w:szCs w:val="16"/>
        </w:rPr>
        <w:t>TANAGER</w:t>
      </w:r>
      <w:r w:rsidRPr="00285099">
        <w:rPr>
          <w:rFonts w:ascii="Arial Narrow" w:hAnsi="Arial Narrow"/>
          <w:sz w:val="16"/>
          <w:szCs w:val="16"/>
        </w:rPr>
        <w:t xml:space="preserve"> terminates this agreement </w:t>
      </w:r>
      <w:r>
        <w:rPr>
          <w:rFonts w:ascii="Arial Narrow" w:hAnsi="Arial Narrow"/>
          <w:sz w:val="16"/>
          <w:szCs w:val="16"/>
        </w:rPr>
        <w:t>in whole or in part for default, as provided under section 11</w:t>
      </w:r>
      <w:r w:rsidRPr="00285099">
        <w:rPr>
          <w:rFonts w:ascii="Arial Narrow" w:hAnsi="Arial Narrow"/>
          <w:sz w:val="16"/>
          <w:szCs w:val="16"/>
        </w:rPr>
        <w:t xml:space="preserve"> above, Vendor is liable for liquidated damages accruing until such time that </w:t>
      </w:r>
      <w:r>
        <w:rPr>
          <w:rFonts w:ascii="Arial Narrow" w:hAnsi="Arial Narrow"/>
          <w:sz w:val="16"/>
          <w:szCs w:val="16"/>
        </w:rPr>
        <w:t>TANAGER</w:t>
      </w:r>
      <w:r w:rsidRPr="00285099">
        <w:rPr>
          <w:rFonts w:ascii="Arial Narrow" w:hAnsi="Arial Narrow"/>
          <w:sz w:val="16"/>
          <w:szCs w:val="16"/>
        </w:rPr>
        <w:t xml:space="preserve">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 </w:t>
      </w:r>
    </w:p>
    <w:p w14:paraId="6F978D93"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18. Debarment, Suspension, Ineligibility, and Voluntary Exclusion</w:t>
      </w:r>
      <w:r w:rsidRPr="00285099">
        <w:rPr>
          <w:rFonts w:ascii="Arial Narrow" w:hAnsi="Arial Narrow"/>
          <w:sz w:val="16"/>
          <w:szCs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 agency.</w:t>
      </w:r>
    </w:p>
    <w:p w14:paraId="241F21F6" w14:textId="77777777" w:rsidR="007A21F2" w:rsidRPr="00285099" w:rsidRDefault="007A21F2" w:rsidP="007A21F2">
      <w:pPr>
        <w:pStyle w:val="List"/>
        <w:ind w:left="-288" w:firstLine="0"/>
        <w:jc w:val="both"/>
        <w:rPr>
          <w:rFonts w:ascii="Arial Narrow" w:hAnsi="Arial Narrow"/>
          <w:sz w:val="16"/>
          <w:szCs w:val="16"/>
        </w:rPr>
      </w:pPr>
      <w:r w:rsidRPr="00285099">
        <w:rPr>
          <w:rFonts w:ascii="Arial Narrow" w:hAnsi="Arial Narrow"/>
          <w:sz w:val="16"/>
          <w:szCs w:val="16"/>
          <w:u w:val="single"/>
        </w:rPr>
        <w:t>19. Drug Trafficking</w:t>
      </w:r>
      <w:r w:rsidRPr="00285099">
        <w:rPr>
          <w:rFonts w:ascii="Arial Narrow" w:hAnsi="Arial Narrow"/>
          <w:sz w:val="16"/>
          <w:szCs w:val="16"/>
        </w:rPr>
        <w:t xml:space="preserve">.  </w:t>
      </w:r>
      <w:r>
        <w:rPr>
          <w:rFonts w:ascii="Arial Narrow" w:hAnsi="Arial Narrow"/>
          <w:sz w:val="16"/>
          <w:szCs w:val="16"/>
        </w:rPr>
        <w:t>TANAGER</w:t>
      </w:r>
      <w:r w:rsidRPr="00285099">
        <w:rPr>
          <w:rFonts w:ascii="Arial Narrow" w:hAnsi="Arial Narrow"/>
          <w:sz w:val="16"/>
          <w:szCs w:val="16"/>
        </w:rPr>
        <w:t xml:space="preserve"> and/or the US Government reserve the right to terminate this purchase order/subcontract to demand a refund or take other appropriate measures if the vendor is found to have been convicted of a narcotics offense or to have been engaged in drug trafficking as defined in 22 CFR Part 140.</w:t>
      </w:r>
    </w:p>
    <w:p w14:paraId="5966A106" w14:textId="77777777" w:rsidR="007A21F2" w:rsidRDefault="007A21F2" w:rsidP="007A21F2">
      <w:pPr>
        <w:pStyle w:val="List"/>
        <w:ind w:left="-288" w:firstLine="0"/>
        <w:jc w:val="both"/>
        <w:rPr>
          <w:rStyle w:val="Hyperlink"/>
          <w:rFonts w:ascii="Arial Narrow" w:hAnsi="Arial Narrow"/>
          <w:b/>
          <w:sz w:val="16"/>
          <w:szCs w:val="16"/>
        </w:rPr>
      </w:pPr>
      <w:r w:rsidRPr="00285099">
        <w:rPr>
          <w:rFonts w:ascii="Arial Narrow" w:hAnsi="Arial Narrow"/>
          <w:sz w:val="16"/>
          <w:szCs w:val="16"/>
          <w:u w:val="single"/>
        </w:rPr>
        <w:t>20. Terrorism E.O. 13224</w:t>
      </w:r>
      <w:r w:rsidRPr="00285099">
        <w:rPr>
          <w:rFonts w:ascii="Arial Narrow" w:hAnsi="Arial Narrow"/>
          <w:sz w:val="16"/>
          <w:szCs w:val="16"/>
        </w:rPr>
        <w:t xml:space="preserve">.  Vendor agrees and certifies to take all necessary actions to comply with Executive Order No. 13224 on Terrorist Financing; blocking and prohibiting transactions with persons who commit, threaten to commit, or support terrorism.(E.O.13224 text available at: </w:t>
      </w:r>
      <w:hyperlink r:id="rId14" w:history="1">
        <w:r w:rsidRPr="00285099">
          <w:rPr>
            <w:rStyle w:val="Hyperlink"/>
            <w:rFonts w:ascii="Arial Narrow" w:hAnsi="Arial Narrow"/>
            <w:sz w:val="16"/>
            <w:szCs w:val="16"/>
          </w:rPr>
          <w:t>http://www.whitehouse.gov/news/releases/2001/09/20010924-1.html</w:t>
        </w:r>
      </w:hyperlink>
      <w:r w:rsidRPr="00285099">
        <w:rPr>
          <w:rFonts w:ascii="Arial Narrow" w:hAnsi="Arial Narrow"/>
          <w:sz w:val="16"/>
          <w:szCs w:val="16"/>
        </w:rPr>
        <w:t xml:space="preserve">  Note: Vendor is required to obtain the updated lists at the time of procurement of goods or services.  The updated lists are available at: </w:t>
      </w:r>
      <w:hyperlink r:id="rId15" w:history="1">
        <w:r w:rsidRPr="00285099">
          <w:rPr>
            <w:rStyle w:val="Hyperlink"/>
            <w:rFonts w:ascii="Arial Narrow" w:hAnsi="Arial Narrow"/>
            <w:sz w:val="16"/>
            <w:szCs w:val="16"/>
          </w:rPr>
          <w:t>http://treasury.gov/offices/enforcement/ofac/sanctions/terrorism.htm</w:t>
        </w:r>
      </w:hyperlink>
      <w:r w:rsidRPr="00285099">
        <w:rPr>
          <w:rFonts w:ascii="Arial Narrow" w:hAnsi="Arial Narrow"/>
          <w:sz w:val="16"/>
          <w:szCs w:val="16"/>
        </w:rPr>
        <w:t xml:space="preserve"> and </w:t>
      </w:r>
      <w:hyperlink r:id="rId16" w:history="1">
        <w:r w:rsidRPr="00285099">
          <w:rPr>
            <w:rStyle w:val="Hyperlink"/>
            <w:rFonts w:ascii="Arial Narrow" w:hAnsi="Arial Narrow"/>
            <w:sz w:val="16"/>
            <w:szCs w:val="16"/>
          </w:rPr>
          <w:t>http://www.un.org/Docs/sc/committees/1267</w:t>
        </w:r>
      </w:hyperlink>
    </w:p>
    <w:p w14:paraId="513C4808" w14:textId="77777777" w:rsidR="007A21F2" w:rsidRDefault="007A21F2" w:rsidP="007A21F2">
      <w:pPr>
        <w:tabs>
          <w:tab w:val="left" w:pos="270"/>
        </w:tabs>
        <w:spacing w:after="0"/>
        <w:ind w:left="-288"/>
        <w:jc w:val="both"/>
        <w:rPr>
          <w:rFonts w:ascii="Arial Narrow" w:hAnsi="Arial Narrow" w:cs="Arial"/>
          <w:sz w:val="16"/>
          <w:szCs w:val="16"/>
        </w:rPr>
      </w:pPr>
      <w:r w:rsidRPr="00DA797A">
        <w:rPr>
          <w:rFonts w:ascii="Arial Narrow" w:hAnsi="Arial Narrow" w:cs="Arial"/>
          <w:sz w:val="16"/>
          <w:szCs w:val="16"/>
          <w:u w:val="single"/>
        </w:rPr>
        <w:t>21.</w:t>
      </w:r>
      <w:r w:rsidRPr="00DA797A">
        <w:rPr>
          <w:rFonts w:cs="Arial"/>
          <w:sz w:val="16"/>
          <w:szCs w:val="16"/>
          <w:u w:val="single"/>
        </w:rPr>
        <w:t xml:space="preserve">  Claims and Disputes.</w:t>
      </w:r>
      <w:r w:rsidRPr="00BA204A">
        <w:rPr>
          <w:rFonts w:cs="Arial"/>
          <w:sz w:val="16"/>
          <w:szCs w:val="16"/>
        </w:rPr>
        <w:t xml:space="preserve">  </w:t>
      </w:r>
      <w:r w:rsidRPr="00BA204A">
        <w:rPr>
          <w:rFonts w:ascii="Arial Narrow" w:hAnsi="Arial Narrow" w:cs="Arial"/>
          <w:sz w:val="16"/>
          <w:szCs w:val="16"/>
        </w:rPr>
        <w:t xml:space="preserve">In the event of any dispute, a claim by the Vendor must be made in writing and submitted to the </w:t>
      </w:r>
      <w:r>
        <w:rPr>
          <w:rFonts w:ascii="Arial Narrow" w:hAnsi="Arial Narrow" w:cs="Arial"/>
          <w:sz w:val="16"/>
          <w:szCs w:val="16"/>
        </w:rPr>
        <w:t>TANAGER</w:t>
      </w:r>
      <w:r w:rsidRPr="00BA204A">
        <w:rPr>
          <w:rFonts w:ascii="Arial Narrow" w:hAnsi="Arial Narrow" w:cs="Arial"/>
          <w:sz w:val="16"/>
          <w:szCs w:val="16"/>
        </w:rPr>
        <w:t xml:space="preserve"> Vice President of Contracts and Grants for a written</w:t>
      </w:r>
      <w:r w:rsidRPr="00396E25">
        <w:rPr>
          <w:rFonts w:ascii="Arial Narrow" w:hAnsi="Arial Narrow" w:cs="Arial"/>
          <w:sz w:val="16"/>
          <w:szCs w:val="16"/>
        </w:rPr>
        <w:t xml:space="preserve"> decisio</w:t>
      </w:r>
      <w:r>
        <w:rPr>
          <w:rFonts w:ascii="Arial Narrow" w:hAnsi="Arial Narrow" w:cs="Arial"/>
          <w:sz w:val="16"/>
          <w:szCs w:val="16"/>
        </w:rPr>
        <w:t>n.  A claim by the Vendor</w:t>
      </w:r>
      <w:r w:rsidRPr="00396E25">
        <w:rPr>
          <w:rFonts w:ascii="Arial Narrow" w:hAnsi="Arial Narrow" w:cs="Arial"/>
          <w:sz w:val="16"/>
          <w:szCs w:val="16"/>
        </w:rPr>
        <w:t xml:space="preserve"> is subject to a written decision by the </w:t>
      </w:r>
      <w:r>
        <w:rPr>
          <w:rFonts w:ascii="Arial Narrow" w:hAnsi="Arial Narrow" w:cs="Arial"/>
          <w:sz w:val="16"/>
          <w:szCs w:val="16"/>
        </w:rPr>
        <w:t>Vice President of Contracts and Grants</w:t>
      </w:r>
      <w:r w:rsidRPr="00396E25">
        <w:rPr>
          <w:rFonts w:ascii="Arial Narrow" w:hAnsi="Arial Narrow" w:cs="Arial"/>
          <w:sz w:val="16"/>
          <w:szCs w:val="16"/>
        </w:rPr>
        <w:t>, who shall render a decision within 60 days of receipt of th</w:t>
      </w:r>
      <w:r>
        <w:rPr>
          <w:rFonts w:ascii="Arial Narrow" w:hAnsi="Arial Narrow" w:cs="Arial"/>
          <w:sz w:val="16"/>
          <w:szCs w:val="16"/>
        </w:rPr>
        <w:t>e Vendor</w:t>
      </w:r>
      <w:r w:rsidRPr="00396E25">
        <w:rPr>
          <w:rFonts w:ascii="Arial Narrow" w:hAnsi="Arial Narrow" w:cs="Arial"/>
          <w:sz w:val="16"/>
          <w:szCs w:val="16"/>
        </w:rPr>
        <w:t xml:space="preserve">'s claim. </w:t>
      </w:r>
      <w:r>
        <w:rPr>
          <w:rFonts w:ascii="Arial Narrow" w:hAnsi="Arial Narrow" w:cs="Arial"/>
          <w:sz w:val="16"/>
          <w:szCs w:val="16"/>
        </w:rPr>
        <w:t xml:space="preserve">If an equitable resolution cannot be resolved, both Parties agree to settlement by arbitration in accordance with the regulations of the American Arbitration Association in the </w:t>
      </w:r>
      <w:smartTag w:uri="urn:schemas-microsoft-com:office:smarttags" w:element="State">
        <w:r>
          <w:rPr>
            <w:rFonts w:ascii="Arial Narrow" w:hAnsi="Arial Narrow" w:cs="Arial"/>
            <w:sz w:val="16"/>
            <w:szCs w:val="16"/>
          </w:rPr>
          <w:t>District of Columbia</w:t>
        </w:r>
      </w:smartTag>
      <w:r>
        <w:rPr>
          <w:rFonts w:ascii="Arial Narrow" w:hAnsi="Arial Narrow" w:cs="Arial"/>
          <w:sz w:val="16"/>
          <w:szCs w:val="16"/>
        </w:rPr>
        <w:t xml:space="preserve">, </w:t>
      </w:r>
      <w:smartTag w:uri="urn:schemas-microsoft-com:office:smarttags" w:element="place">
        <w:smartTag w:uri="urn:schemas-microsoft-com:office:smarttags" w:element="country-region">
          <w:r>
            <w:rPr>
              <w:rFonts w:ascii="Arial Narrow" w:hAnsi="Arial Narrow" w:cs="Arial"/>
              <w:sz w:val="16"/>
              <w:szCs w:val="16"/>
            </w:rPr>
            <w:t>USA</w:t>
          </w:r>
        </w:smartTag>
      </w:smartTag>
      <w:r>
        <w:rPr>
          <w:rFonts w:ascii="Arial Narrow" w:hAnsi="Arial Narrow" w:cs="Arial"/>
          <w:sz w:val="16"/>
          <w:szCs w:val="16"/>
        </w:rPr>
        <w:t xml:space="preserve">. </w:t>
      </w:r>
      <w:r w:rsidRPr="00396E25">
        <w:rPr>
          <w:rFonts w:ascii="Arial Narrow" w:hAnsi="Arial Narrow" w:cs="Arial"/>
          <w:sz w:val="16"/>
          <w:szCs w:val="16"/>
        </w:rPr>
        <w:t>The Subcontractor will proceed with performance of this purchase order pending final resolution of any claim.</w:t>
      </w:r>
    </w:p>
    <w:p w14:paraId="10A4477B" w14:textId="77777777" w:rsidR="007A21F2" w:rsidRPr="00471D4F" w:rsidRDefault="007A21F2" w:rsidP="007A21F2">
      <w:pPr>
        <w:spacing w:after="0"/>
        <w:ind w:left="-288"/>
        <w:jc w:val="both"/>
        <w:rPr>
          <w:rFonts w:ascii="Arial" w:hAnsi="Arial" w:cs="Arial"/>
        </w:rPr>
      </w:pPr>
      <w:r w:rsidRPr="00DA797A">
        <w:rPr>
          <w:rFonts w:ascii="Arial Narrow" w:hAnsi="Arial Narrow" w:cs="Arial"/>
          <w:sz w:val="16"/>
          <w:szCs w:val="16"/>
          <w:u w:val="single"/>
        </w:rPr>
        <w:t>22.</w:t>
      </w:r>
      <w:r>
        <w:rPr>
          <w:rFonts w:ascii="Arial Narrow" w:hAnsi="Arial Narrow" w:cs="Arial"/>
          <w:sz w:val="16"/>
          <w:szCs w:val="16"/>
        </w:rPr>
        <w:t xml:space="preserve"> </w:t>
      </w:r>
      <w:r w:rsidRPr="00471D4F">
        <w:rPr>
          <w:rFonts w:ascii="Arial Narrow" w:hAnsi="Arial Narrow" w:cs="Arial"/>
          <w:sz w:val="16"/>
          <w:szCs w:val="16"/>
          <w:u w:val="single"/>
        </w:rPr>
        <w:t>Non-Liability</w:t>
      </w:r>
      <w:r w:rsidRPr="00471D4F">
        <w:rPr>
          <w:rFonts w:ascii="Arial Narrow" w:hAnsi="Arial Narrow" w:cs="Arial"/>
          <w:sz w:val="16"/>
          <w:szCs w:val="16"/>
        </w:rPr>
        <w:t xml:space="preserve">:  </w:t>
      </w:r>
      <w:r>
        <w:rPr>
          <w:rFonts w:ascii="Arial Narrow" w:hAnsi="Arial Narrow" w:cs="Arial"/>
          <w:sz w:val="16"/>
          <w:szCs w:val="16"/>
        </w:rPr>
        <w:t>Vendor</w:t>
      </w:r>
      <w:r w:rsidRPr="00471D4F">
        <w:rPr>
          <w:rFonts w:ascii="Arial Narrow" w:hAnsi="Arial Narrow" w:cs="Arial"/>
          <w:sz w:val="16"/>
          <w:szCs w:val="16"/>
        </w:rPr>
        <w:t xml:space="preserve"> shall defend, indemnify a</w:t>
      </w:r>
      <w:r>
        <w:rPr>
          <w:rFonts w:ascii="Arial Narrow" w:hAnsi="Arial Narrow" w:cs="Arial"/>
          <w:sz w:val="16"/>
          <w:szCs w:val="16"/>
        </w:rPr>
        <w:t>nd hold harmless TANAGER</w:t>
      </w:r>
      <w:r w:rsidRPr="00471D4F">
        <w:rPr>
          <w:rFonts w:ascii="Arial Narrow" w:hAnsi="Arial Narrow" w:cs="Arial"/>
          <w:sz w:val="16"/>
          <w:szCs w:val="16"/>
        </w:rPr>
        <w:t xml:space="preserve"> against all claims, suits, costs, damages and expenses that may be sustain by reason of the negligent or unlawful actions of the</w:t>
      </w:r>
      <w:r>
        <w:rPr>
          <w:rFonts w:ascii="Arial Narrow" w:hAnsi="Arial Narrow" w:cs="Arial"/>
          <w:sz w:val="16"/>
          <w:szCs w:val="16"/>
        </w:rPr>
        <w:t xml:space="preserve"> Vendor,</w:t>
      </w:r>
      <w:r w:rsidRPr="00471D4F">
        <w:rPr>
          <w:rFonts w:ascii="Arial Narrow" w:hAnsi="Arial Narrow" w:cs="Arial"/>
          <w:sz w:val="16"/>
          <w:szCs w:val="16"/>
        </w:rPr>
        <w:t xml:space="preserve">. </w:t>
      </w:r>
    </w:p>
    <w:p w14:paraId="07C92500" w14:textId="77777777" w:rsidR="007A21F2" w:rsidRDefault="007A21F2" w:rsidP="007A21F2">
      <w:pPr>
        <w:sectPr w:rsidR="007A21F2" w:rsidSect="007A21F2">
          <w:headerReference w:type="even" r:id="rId17"/>
          <w:headerReference w:type="default" r:id="rId18"/>
          <w:headerReference w:type="first" r:id="rId19"/>
          <w:pgSz w:w="12240" w:h="15840"/>
          <w:pgMar w:top="288" w:right="432" w:bottom="288" w:left="432" w:header="144" w:footer="144" w:gutter="0"/>
          <w:cols w:space="720"/>
          <w:docGrid w:linePitch="360"/>
        </w:sectPr>
      </w:pPr>
    </w:p>
    <w:p w14:paraId="4A9D2886" w14:textId="77777777" w:rsidR="00DF4A49" w:rsidRPr="00565F75" w:rsidRDefault="00DF4A49" w:rsidP="007E254C">
      <w:pPr>
        <w:shd w:val="clear" w:color="auto" w:fill="FF8200"/>
        <w:spacing w:after="0"/>
        <w:rPr>
          <w:rFonts w:ascii="Arial" w:hAnsi="Arial" w:cs="Arial"/>
          <w:b/>
          <w:color w:val="FFFFFF" w:themeColor="background1"/>
          <w:szCs w:val="24"/>
        </w:rPr>
      </w:pPr>
      <w:r w:rsidRPr="00565F75">
        <w:rPr>
          <w:rFonts w:ascii="Arial" w:hAnsi="Arial" w:cs="Arial"/>
          <w:b/>
          <w:color w:val="FFFFFF" w:themeColor="background1"/>
          <w:szCs w:val="24"/>
        </w:rPr>
        <w:lastRenderedPageBreak/>
        <w:t>APPENDIX B. TECHNICAL PROPOSAL SUBMISSION SHEET</w:t>
      </w:r>
    </w:p>
    <w:p w14:paraId="0A286703" w14:textId="77777777" w:rsidR="00DF4A49" w:rsidRPr="00DA0B7A" w:rsidRDefault="00DF4A49" w:rsidP="00DF4A49">
      <w:pPr>
        <w:spacing w:after="0" w:line="240" w:lineRule="auto"/>
        <w:rPr>
          <w:rFonts w:asciiTheme="minorBidi" w:hAnsiTheme="minorBidi"/>
          <w:i/>
          <w:iCs/>
          <w:sz w:val="20"/>
          <w:szCs w:val="20"/>
        </w:rPr>
      </w:pPr>
      <w:r w:rsidRPr="00DA0B7A">
        <w:rPr>
          <w:rFonts w:ascii="Arial" w:hAnsi="Arial" w:cs="Arial"/>
          <w:i/>
          <w:iCs/>
          <w:color w:val="002E5D"/>
          <w:sz w:val="20"/>
          <w:szCs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r w:rsidRPr="00DA0B7A">
        <w:rPr>
          <w:rFonts w:asciiTheme="minorBidi" w:hAnsiTheme="minorBidi"/>
          <w:i/>
          <w:iCs/>
          <w:sz w:val="20"/>
          <w:szCs w:val="20"/>
        </w:rPr>
        <w:t xml:space="preserve"> </w:t>
      </w:r>
    </w:p>
    <w:tbl>
      <w:tblPr>
        <w:tblStyle w:val="TableGrid"/>
        <w:tblW w:w="0" w:type="auto"/>
        <w:jc w:val="center"/>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3673"/>
        <w:gridCol w:w="5508"/>
      </w:tblGrid>
      <w:tr w:rsidR="00DF4A49" w:rsidRPr="00FE17BD" w14:paraId="66799A39"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4B0498C2" w14:textId="77777777" w:rsidR="00DF4A49" w:rsidRDefault="00DF4A49" w:rsidP="00DA0B7A">
            <w:pPr>
              <w:rPr>
                <w:rFonts w:ascii="Arial" w:hAnsi="Arial" w:cs="Arial"/>
                <w:color w:val="002E5D"/>
                <w:sz w:val="20"/>
                <w:szCs w:val="20"/>
              </w:rPr>
            </w:pPr>
            <w:r>
              <w:rPr>
                <w:rFonts w:ascii="Arial" w:hAnsi="Arial" w:cs="Arial"/>
                <w:color w:val="002E5D"/>
                <w:sz w:val="20"/>
                <w:szCs w:val="20"/>
              </w:rPr>
              <w:t>Date of Technical Proposal</w:t>
            </w:r>
          </w:p>
        </w:tc>
        <w:sdt>
          <w:sdtPr>
            <w:rPr>
              <w:rFonts w:ascii="Arial" w:hAnsi="Arial" w:cs="Arial"/>
              <w:color w:val="002E5D"/>
              <w:sz w:val="20"/>
              <w:szCs w:val="20"/>
              <w:shd w:val="clear" w:color="auto" w:fill="E6E6E6"/>
            </w:rPr>
            <w:id w:val="-1625225580"/>
            <w:placeholder>
              <w:docPart w:val="5EBFF66DEF4945C1941DD2D01C1C85CE"/>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0A652CF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DF4A49" w:rsidRPr="00FE17BD" w14:paraId="13644B44" w14:textId="77777777" w:rsidTr="007E254C">
        <w:trPr>
          <w:trHeight w:val="432"/>
          <w:jc w:val="center"/>
        </w:trPr>
        <w:tc>
          <w:tcPr>
            <w:tcW w:w="3673" w:type="dxa"/>
            <w:tcBorders>
              <w:top w:val="single" w:sz="18" w:space="0" w:color="FFFFFF" w:themeColor="background1"/>
              <w:bottom w:val="single" w:sz="18" w:space="0" w:color="FFFFFF" w:themeColor="background1"/>
            </w:tcBorders>
            <w:shd w:val="clear" w:color="auto" w:fill="auto"/>
            <w:vAlign w:val="center"/>
          </w:tcPr>
          <w:p w14:paraId="621E6EE5" w14:textId="77777777" w:rsidR="00DF4A49" w:rsidRDefault="00DF4A49" w:rsidP="00DA0B7A">
            <w:pPr>
              <w:rPr>
                <w:rFonts w:ascii="Arial" w:hAnsi="Arial" w:cs="Arial"/>
                <w:color w:val="002E5D"/>
                <w:sz w:val="20"/>
                <w:szCs w:val="20"/>
              </w:rPr>
            </w:pPr>
            <w:r>
              <w:rPr>
                <w:rFonts w:ascii="Arial" w:hAnsi="Arial" w:cs="Arial"/>
                <w:color w:val="002E5D"/>
                <w:sz w:val="20"/>
                <w:szCs w:val="20"/>
              </w:rPr>
              <w:t>RFP Title</w:t>
            </w:r>
          </w:p>
        </w:tc>
        <w:sdt>
          <w:sdtPr>
            <w:rPr>
              <w:rFonts w:ascii="Arial" w:hAnsi="Arial" w:cs="Arial"/>
              <w:color w:val="002E5D"/>
              <w:sz w:val="20"/>
              <w:szCs w:val="20"/>
              <w:shd w:val="clear" w:color="auto" w:fill="E6E6E6"/>
            </w:rPr>
            <w:id w:val="-1253502971"/>
            <w:placeholder>
              <w:docPart w:val="0D657EC78C484DB8A10AC4279F467677"/>
            </w:placeholder>
            <w:showingPlcHdr/>
            <w:text/>
          </w:sdtPr>
          <w:sdtEndPr/>
          <w:sdtContent>
            <w:tc>
              <w:tcPr>
                <w:tcW w:w="5508" w:type="dxa"/>
                <w:tcBorders>
                  <w:top w:val="single" w:sz="18" w:space="0" w:color="FFFFFF" w:themeColor="background1"/>
                  <w:bottom w:val="single" w:sz="18" w:space="0" w:color="FFFFFF" w:themeColor="background1"/>
                </w:tcBorders>
                <w:shd w:val="clear" w:color="auto" w:fill="F1F2F2"/>
                <w:vAlign w:val="center"/>
              </w:tcPr>
              <w:p w14:paraId="44914080" w14:textId="77777777" w:rsidR="00DF4A49" w:rsidRPr="00FE17BD" w:rsidRDefault="00DF4A49" w:rsidP="00DA0B7A">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09A81E3D" w14:textId="77777777" w:rsidR="00DF4A49" w:rsidRPr="007E254C" w:rsidRDefault="00DF4A49" w:rsidP="00DF4A49">
      <w:pPr>
        <w:spacing w:after="0" w:line="240" w:lineRule="auto"/>
        <w:rPr>
          <w:rFonts w:asciiTheme="minorBidi" w:hAnsiTheme="minorBidi"/>
          <w:sz w:val="2"/>
          <w:szCs w:val="2"/>
        </w:rPr>
      </w:pPr>
    </w:p>
    <w:p w14:paraId="119CB5EC" w14:textId="77777777" w:rsidR="00DF4A49" w:rsidRPr="00DA0B7A"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We offer to provide the good described in the deliverables (Section II (A)</w:t>
      </w:r>
      <w:r w:rsidR="007E254C">
        <w:rPr>
          <w:rFonts w:ascii="Arial" w:hAnsi="Arial" w:cs="Arial"/>
          <w:color w:val="002E5D"/>
          <w:sz w:val="20"/>
          <w:szCs w:val="20"/>
        </w:rPr>
        <w:t>)</w:t>
      </w:r>
      <w:r w:rsidRPr="00DA0B7A">
        <w:rPr>
          <w:rFonts w:ascii="Arial" w:hAnsi="Arial" w:cs="Arial"/>
          <w:color w:val="002E5D"/>
          <w:sz w:val="20"/>
          <w:szCs w:val="20"/>
        </w:rPr>
        <w:t>, in accordance with the terms and conditions stated in Request for Proposal referenced above. We confirm that we are eligible to participate in public procurement and meet the eligibility criteria specified.</w:t>
      </w:r>
    </w:p>
    <w:p w14:paraId="43FBD535" w14:textId="77777777" w:rsidR="00DF4A49" w:rsidRPr="00DA0B7A" w:rsidRDefault="00DF4A49" w:rsidP="00DF4A49">
      <w:pPr>
        <w:spacing w:after="0" w:line="240" w:lineRule="auto"/>
        <w:rPr>
          <w:rFonts w:ascii="Arial" w:hAnsi="Arial" w:cs="Arial"/>
          <w:color w:val="002E5D"/>
          <w:sz w:val="20"/>
          <w:szCs w:val="20"/>
        </w:rPr>
      </w:pPr>
    </w:p>
    <w:p w14:paraId="2F2F2E1E" w14:textId="77777777" w:rsid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validity period of our proposal is </w:t>
      </w:r>
      <w:sdt>
        <w:sdtPr>
          <w:rPr>
            <w:rFonts w:ascii="Arial" w:hAnsi="Arial" w:cs="Arial"/>
            <w:color w:val="002E5D"/>
            <w:sz w:val="20"/>
            <w:szCs w:val="20"/>
            <w:shd w:val="clear" w:color="auto" w:fill="E6E6E6"/>
          </w:rPr>
          <w:id w:val="880682067"/>
          <w:placeholder>
            <w:docPart w:val="5BFE98DDD77045F8B8DB402DD0CFEE70"/>
          </w:placeholder>
          <w:showingPlcHdr/>
          <w:text/>
        </w:sdtPr>
        <w:sdtEndPr/>
        <w:sdtContent>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sdtContent>
      </w:sdt>
      <w:r w:rsidRPr="00DA0B7A">
        <w:rPr>
          <w:rFonts w:ascii="Arial" w:hAnsi="Arial" w:cs="Arial"/>
          <w:color w:val="002E5D"/>
          <w:sz w:val="20"/>
          <w:szCs w:val="20"/>
        </w:rPr>
        <w:t xml:space="preserve"> days/weeks/months from the time and date of the submission deadline. </w:t>
      </w:r>
    </w:p>
    <w:p w14:paraId="400902E6" w14:textId="77777777" w:rsidR="00DA0B7A" w:rsidRPr="007E254C" w:rsidRDefault="00DA0B7A" w:rsidP="00DA0B7A">
      <w:pPr>
        <w:spacing w:after="0" w:line="240" w:lineRule="auto"/>
        <w:rPr>
          <w:rFonts w:ascii="Arial" w:hAnsi="Arial" w:cs="Arial"/>
          <w:color w:val="002E5D"/>
          <w:sz w:val="16"/>
          <w:szCs w:val="16"/>
        </w:rPr>
      </w:pPr>
    </w:p>
    <w:p w14:paraId="34C10EC4" w14:textId="77777777" w:rsidR="00DA0B7A" w:rsidRDefault="00DA0B7A" w:rsidP="00DA0B7A">
      <w:pPr>
        <w:spacing w:after="0" w:line="240" w:lineRule="auto"/>
        <w:rPr>
          <w:rFonts w:ascii="Arial" w:hAnsi="Arial" w:cs="Arial"/>
          <w:b/>
          <w:bCs/>
          <w:color w:val="002E5D"/>
          <w:sz w:val="20"/>
          <w:szCs w:val="20"/>
        </w:rPr>
      </w:pPr>
      <w:r>
        <w:rPr>
          <w:rFonts w:ascii="Arial" w:hAnsi="Arial" w:cs="Arial"/>
          <w:b/>
          <w:bCs/>
          <w:color w:val="002E5D"/>
          <w:sz w:val="20"/>
          <w:szCs w:val="20"/>
        </w:rPr>
        <w:t xml:space="preserve">Type of Business/Institution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97"/>
        <w:gridCol w:w="4623"/>
        <w:gridCol w:w="687"/>
        <w:gridCol w:w="4634"/>
      </w:tblGrid>
      <w:tr w:rsidR="00DA0B7A" w:rsidRPr="00DA0B7A" w14:paraId="228BAD42" w14:textId="77777777" w:rsidTr="00DA0B7A">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D604D8B" w14:textId="77777777" w:rsidR="00DA0B7A" w:rsidRPr="00DA0B7A" w:rsidRDefault="00DA0B7A" w:rsidP="00DA0B7A">
            <w:pPr>
              <w:rPr>
                <w:rFonts w:ascii="Arial" w:hAnsi="Arial" w:cs="Arial"/>
                <w:b/>
                <w:bCs/>
                <w:color w:val="002E5D"/>
                <w:sz w:val="20"/>
                <w:szCs w:val="20"/>
              </w:rPr>
            </w:pPr>
            <w:r>
              <w:rPr>
                <w:rFonts w:ascii="Arial" w:hAnsi="Arial" w:cs="Arial"/>
                <w:b/>
                <w:bCs/>
                <w:color w:val="002E5D"/>
                <w:sz w:val="20"/>
                <w:szCs w:val="20"/>
              </w:rPr>
              <w:t xml:space="preserve">Offeror certifies that it is </w:t>
            </w:r>
          </w:p>
        </w:tc>
      </w:tr>
      <w:tr w:rsidR="00DA0B7A" w14:paraId="5ECD5BF8" w14:textId="77777777" w:rsidTr="007E254C">
        <w:trPr>
          <w:trHeight w:val="442"/>
        </w:trPr>
        <w:tc>
          <w:tcPr>
            <w:tcW w:w="69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38275D8" w14:textId="77777777" w:rsidR="00DA0B7A" w:rsidRDefault="002A7CBA" w:rsidP="00DA0B7A">
            <w:pPr>
              <w:jc w:val="cente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9717804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2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1EEFDA81" w14:textId="77777777" w:rsidR="00DA0B7A" w:rsidRDefault="00DA0B7A" w:rsidP="00DA0B7A">
            <w:pPr>
              <w:rPr>
                <w:rFonts w:ascii="Arial" w:hAnsi="Arial" w:cs="Arial"/>
                <w:color w:val="002E5D"/>
                <w:sz w:val="20"/>
                <w:szCs w:val="20"/>
              </w:rPr>
            </w:pPr>
            <w:r>
              <w:rPr>
                <w:rFonts w:ascii="Arial" w:hAnsi="Arial" w:cs="Arial"/>
                <w:color w:val="002E5D"/>
                <w:sz w:val="20"/>
                <w:szCs w:val="20"/>
              </w:rPr>
              <w:t>Non-U.S. owned/operated</w:t>
            </w:r>
          </w:p>
        </w:tc>
        <w:tc>
          <w:tcPr>
            <w:tcW w:w="68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29E4414" w14:textId="77777777" w:rsidR="00DA0B7A" w:rsidRDefault="002A7CBA" w:rsidP="00DA0B7A">
            <w:pPr>
              <w:jc w:val="cente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60676896"/>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463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CA69C77"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bl>
    <w:p w14:paraId="074E11AA" w14:textId="77777777" w:rsidR="00DA0B7A" w:rsidRPr="00DA0B7A" w:rsidRDefault="00DA0B7A" w:rsidP="00DA0B7A">
      <w:pPr>
        <w:spacing w:after="0" w:line="240" w:lineRule="auto"/>
        <w:rPr>
          <w:rFonts w:ascii="Arial" w:hAnsi="Arial" w:cs="Arial"/>
          <w:color w:val="002E5D"/>
          <w:sz w:val="20"/>
          <w:szCs w:val="20"/>
        </w:rPr>
      </w:pPr>
      <w:r>
        <w:rPr>
          <w:rFonts w:ascii="Arial" w:hAnsi="Arial" w:cs="Arial"/>
          <w:i/>
          <w:iCs/>
          <w:color w:val="002E5D"/>
          <w:sz w:val="20"/>
          <w:szCs w:val="20"/>
        </w:rPr>
        <w:t xml:space="preserve">Note: </w:t>
      </w:r>
      <w:r>
        <w:rPr>
          <w:rFonts w:ascii="Arial" w:hAnsi="Arial" w:cs="Arial"/>
          <w:color w:val="002E5D"/>
          <w:sz w:val="20"/>
          <w:szCs w:val="20"/>
        </w:rPr>
        <w:t>If Non-U.S. owned/operated is selected, continue to anti-terrorism certification.</w:t>
      </w:r>
    </w:p>
    <w:p w14:paraId="59084EB2" w14:textId="77777777" w:rsidR="00DF4A49" w:rsidRPr="007E254C" w:rsidRDefault="00DF4A49" w:rsidP="00DA0B7A">
      <w:pPr>
        <w:spacing w:after="0" w:line="240" w:lineRule="auto"/>
        <w:rPr>
          <w:sz w:val="2"/>
          <w:szCs w:val="2"/>
        </w:rPr>
      </w:pPr>
      <w:r w:rsidRPr="000010BF">
        <w:t xml:space="preserve"> </w:t>
      </w: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607"/>
        <w:gridCol w:w="2940"/>
        <w:gridCol w:w="570"/>
        <w:gridCol w:w="2977"/>
        <w:gridCol w:w="533"/>
        <w:gridCol w:w="3014"/>
      </w:tblGrid>
      <w:tr w:rsidR="00DA0B7A" w14:paraId="1069FED3" w14:textId="77777777" w:rsidTr="00DA0B7A">
        <w:trPr>
          <w:trHeight w:val="442"/>
        </w:trPr>
        <w:tc>
          <w:tcPr>
            <w:tcW w:w="10641" w:type="dxa"/>
            <w:gridSpan w:val="6"/>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EBFD563" w14:textId="77777777" w:rsidR="00DA0B7A" w:rsidRPr="00DA0B7A" w:rsidRDefault="00DA0B7A" w:rsidP="00DA0B7A">
            <w:pPr>
              <w:rPr>
                <w:rFonts w:ascii="Arial" w:hAnsi="Arial" w:cs="Arial"/>
                <w:b/>
                <w:bCs/>
                <w:color w:val="002E5D"/>
                <w:sz w:val="20"/>
                <w:szCs w:val="20"/>
              </w:rPr>
            </w:pPr>
            <w:r w:rsidRPr="00DA0B7A">
              <w:rPr>
                <w:rFonts w:ascii="Arial" w:hAnsi="Arial" w:cs="Arial"/>
                <w:b/>
                <w:bCs/>
                <w:color w:val="002E5D"/>
                <w:sz w:val="20"/>
                <w:szCs w:val="20"/>
              </w:rPr>
              <w:t>For US Organizations Only</w:t>
            </w:r>
          </w:p>
        </w:tc>
      </w:tr>
      <w:tr w:rsidR="00DA0B7A" w14:paraId="62676CA6"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619F8C" w14:textId="77777777" w:rsidR="00DA0B7A" w:rsidRDefault="002A7CBA" w:rsidP="00DA0B7A">
            <w:pPr>
              <w:jc w:val="cente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00766702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5328EDC" w14:textId="77777777" w:rsidR="00DA0B7A" w:rsidRDefault="00DA0B7A" w:rsidP="00DA0B7A">
            <w:pPr>
              <w:rPr>
                <w:rFonts w:ascii="Arial" w:hAnsi="Arial" w:cs="Arial"/>
                <w:color w:val="002E5D"/>
                <w:sz w:val="20"/>
                <w:szCs w:val="20"/>
              </w:rPr>
            </w:pPr>
            <w:r>
              <w:rPr>
                <w:rFonts w:ascii="Arial" w:hAnsi="Arial" w:cs="Arial"/>
                <w:color w:val="002E5D"/>
                <w:sz w:val="20"/>
                <w:szCs w:val="20"/>
              </w:rPr>
              <w:t>Nonprofit</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6F9F4EF5" w14:textId="77777777" w:rsidR="00DA0B7A" w:rsidRDefault="002A7CBA" w:rsidP="00DA0B7A">
            <w:pPr>
              <w:jc w:val="cente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1871217887"/>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DA50051" w14:textId="77777777" w:rsidR="00DA0B7A" w:rsidRDefault="00DA0B7A" w:rsidP="00DA0B7A">
            <w:pPr>
              <w:rPr>
                <w:rFonts w:ascii="Arial" w:hAnsi="Arial" w:cs="Arial"/>
                <w:color w:val="002E5D"/>
                <w:sz w:val="20"/>
                <w:szCs w:val="20"/>
              </w:rPr>
            </w:pPr>
            <w:r>
              <w:rPr>
                <w:rFonts w:ascii="Arial" w:hAnsi="Arial" w:cs="Arial"/>
                <w:color w:val="002E5D"/>
                <w:sz w:val="20"/>
                <w:szCs w:val="20"/>
              </w:rPr>
              <w:t>For-Profit</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0A123F" w14:textId="77777777" w:rsidR="00DA0B7A" w:rsidRDefault="002A7CBA" w:rsidP="00DA0B7A">
            <w:pPr>
              <w:jc w:val="center"/>
              <w:rPr>
                <w:rFonts w:ascii="Arial" w:hAnsi="Arial" w:cs="Arial"/>
                <w:color w:val="002E5D"/>
                <w:sz w:val="20"/>
                <w:szCs w:val="20"/>
              </w:rPr>
            </w:pPr>
            <w:sdt>
              <w:sdtPr>
                <w:rPr>
                  <w:rFonts w:ascii="MS Gothic" w:eastAsia="MS Gothic" w:hAnsi="MS Gothic" w:cs="Arial" w:hint="eastAsia"/>
                  <w:color w:val="002E5D"/>
                  <w:sz w:val="20"/>
                  <w:szCs w:val="20"/>
                  <w:shd w:val="clear" w:color="auto" w:fill="E6E6E6"/>
                </w:rPr>
                <w:id w:val="757785489"/>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36AC729" w14:textId="77777777" w:rsidR="00DA0B7A" w:rsidRDefault="00DA0B7A" w:rsidP="00DA0B7A">
            <w:pPr>
              <w:rPr>
                <w:rFonts w:ascii="Arial" w:hAnsi="Arial" w:cs="Arial"/>
                <w:color w:val="002E5D"/>
                <w:sz w:val="20"/>
                <w:szCs w:val="20"/>
              </w:rPr>
            </w:pPr>
            <w:r>
              <w:rPr>
                <w:rFonts w:ascii="Arial" w:hAnsi="Arial" w:cs="Arial"/>
                <w:color w:val="002E5D"/>
                <w:sz w:val="20"/>
                <w:szCs w:val="20"/>
              </w:rPr>
              <w:t>Government owned/operated</w:t>
            </w:r>
          </w:p>
        </w:tc>
      </w:tr>
      <w:tr w:rsidR="00DA0B7A" w14:paraId="40549814"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4C006C7" w14:textId="77777777" w:rsidR="00DA0B7A" w:rsidRDefault="002A7CBA"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8094685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5D0DE67" w14:textId="77777777" w:rsidR="00DA0B7A" w:rsidRDefault="00DA0B7A" w:rsidP="00DA0B7A">
            <w:pPr>
              <w:rPr>
                <w:rFonts w:ascii="Arial" w:hAnsi="Arial" w:cs="Arial"/>
                <w:color w:val="002E5D"/>
                <w:sz w:val="20"/>
                <w:szCs w:val="20"/>
              </w:rPr>
            </w:pPr>
            <w:r>
              <w:rPr>
                <w:rFonts w:ascii="Arial" w:hAnsi="Arial" w:cs="Arial"/>
                <w:color w:val="002E5D"/>
                <w:sz w:val="20"/>
                <w:szCs w:val="20"/>
              </w:rPr>
              <w:t>Large Business</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8F0F4A6" w14:textId="77777777" w:rsidR="00DA0B7A" w:rsidRDefault="002A7CBA"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20224229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EE67F56" w14:textId="77777777" w:rsidR="00DA0B7A" w:rsidRDefault="00DA0B7A" w:rsidP="00DA0B7A">
            <w:pPr>
              <w:rPr>
                <w:rFonts w:ascii="Arial" w:hAnsi="Arial" w:cs="Arial"/>
                <w:color w:val="002E5D"/>
                <w:sz w:val="20"/>
                <w:szCs w:val="20"/>
              </w:rPr>
            </w:pPr>
            <w:r>
              <w:rPr>
                <w:rFonts w:ascii="Arial" w:hAnsi="Arial" w:cs="Arial"/>
                <w:color w:val="002E5D"/>
                <w:sz w:val="20"/>
                <w:szCs w:val="20"/>
              </w:rPr>
              <w:t>Small Business</w:t>
            </w:r>
          </w:p>
        </w:tc>
        <w:tc>
          <w:tcPr>
            <w:tcW w:w="533"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BAFE9F8" w14:textId="77777777" w:rsidR="00DA0B7A" w:rsidRDefault="002A7CBA"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545216283"/>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301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6AFC63B" w14:textId="77777777" w:rsidR="00DA0B7A" w:rsidRDefault="00DA0B7A" w:rsidP="00DA0B7A">
            <w:pPr>
              <w:rPr>
                <w:rFonts w:ascii="Arial" w:hAnsi="Arial" w:cs="Arial"/>
                <w:color w:val="002E5D"/>
                <w:sz w:val="20"/>
                <w:szCs w:val="20"/>
              </w:rPr>
            </w:pPr>
            <w:r>
              <w:rPr>
                <w:rFonts w:ascii="Arial" w:hAnsi="Arial" w:cs="Arial"/>
                <w:color w:val="002E5D"/>
                <w:sz w:val="20"/>
                <w:szCs w:val="20"/>
              </w:rPr>
              <w:t>College or University</w:t>
            </w:r>
          </w:p>
        </w:tc>
      </w:tr>
      <w:tr w:rsidR="00DA0B7A" w14:paraId="71E5B9CA" w14:textId="77777777" w:rsidTr="00DA0B7A">
        <w:trPr>
          <w:trHeight w:val="442"/>
        </w:trPr>
        <w:tc>
          <w:tcPr>
            <w:tcW w:w="60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85B1E85" w14:textId="77777777" w:rsidR="00DA0B7A" w:rsidRDefault="002A7CBA"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072395084"/>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294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AAE9355" w14:textId="77777777" w:rsidR="00DA0B7A" w:rsidRDefault="00DA0B7A" w:rsidP="00DA0B7A">
            <w:pPr>
              <w:rPr>
                <w:rFonts w:ascii="Arial" w:hAnsi="Arial" w:cs="Arial"/>
                <w:color w:val="002E5D"/>
                <w:sz w:val="20"/>
                <w:szCs w:val="20"/>
              </w:rPr>
            </w:pPr>
            <w:r>
              <w:rPr>
                <w:rFonts w:ascii="Arial" w:hAnsi="Arial" w:cs="Arial"/>
                <w:color w:val="002E5D"/>
                <w:sz w:val="20"/>
                <w:szCs w:val="20"/>
              </w:rPr>
              <w:t>Women Owned</w:t>
            </w:r>
          </w:p>
        </w:tc>
        <w:tc>
          <w:tcPr>
            <w:tcW w:w="57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656F481" w14:textId="77777777" w:rsidR="00DA0B7A" w:rsidRDefault="002A7CBA" w:rsidP="00DA0B7A">
            <w:pPr>
              <w:jc w:val="center"/>
              <w:rPr>
                <w:rFonts w:ascii="MS Gothic" w:eastAsia="MS Gothic" w:hAnsi="MS Gothic" w:cs="Arial"/>
                <w:color w:val="002E5D"/>
                <w:sz w:val="20"/>
                <w:szCs w:val="20"/>
              </w:rPr>
            </w:pPr>
            <w:sdt>
              <w:sdtPr>
                <w:rPr>
                  <w:rFonts w:ascii="MS Gothic" w:eastAsia="MS Gothic" w:hAnsi="MS Gothic" w:cs="Arial" w:hint="eastAsia"/>
                  <w:color w:val="002E5D"/>
                  <w:sz w:val="20"/>
                  <w:szCs w:val="20"/>
                  <w:shd w:val="clear" w:color="auto" w:fill="E6E6E6"/>
                </w:rPr>
                <w:id w:val="1663958538"/>
                <w14:checkbox>
                  <w14:checked w14:val="0"/>
                  <w14:checkedState w14:val="2612" w14:font="MS Gothic"/>
                  <w14:uncheckedState w14:val="2610" w14:font="MS Gothic"/>
                </w14:checkbox>
              </w:sdtPr>
              <w:sdtEndPr/>
              <w:sdtContent>
                <w:r w:rsidR="007E254C">
                  <w:rPr>
                    <w:rFonts w:ascii="MS Gothic" w:eastAsia="MS Gothic" w:hAnsi="MS Gothic" w:cs="Arial" w:hint="eastAsia"/>
                    <w:color w:val="002E5D"/>
                    <w:sz w:val="20"/>
                    <w:szCs w:val="20"/>
                  </w:rPr>
                  <w:t>☐</w:t>
                </w:r>
              </w:sdtContent>
            </w:sdt>
          </w:p>
        </w:tc>
        <w:tc>
          <w:tcPr>
            <w:tcW w:w="652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0EEBD6C" w14:textId="77777777" w:rsidR="00DA0B7A" w:rsidRDefault="00DA0B7A" w:rsidP="00DA0B7A">
            <w:pPr>
              <w:rPr>
                <w:rFonts w:ascii="Arial" w:hAnsi="Arial" w:cs="Arial"/>
                <w:color w:val="002E5D"/>
                <w:sz w:val="20"/>
                <w:szCs w:val="20"/>
              </w:rPr>
            </w:pPr>
            <w:r>
              <w:rPr>
                <w:rFonts w:ascii="Arial" w:hAnsi="Arial" w:cs="Arial"/>
                <w:color w:val="002E5D"/>
                <w:sz w:val="20"/>
                <w:szCs w:val="20"/>
              </w:rPr>
              <w:t>Small and Disadvantaged Business</w:t>
            </w:r>
          </w:p>
        </w:tc>
      </w:tr>
    </w:tbl>
    <w:p w14:paraId="15156742" w14:textId="77777777" w:rsidR="007E254C" w:rsidRDefault="007E254C" w:rsidP="007E254C">
      <w:pPr>
        <w:spacing w:after="0" w:line="240" w:lineRule="auto"/>
        <w:rPr>
          <w:rFonts w:ascii="Arial" w:hAnsi="Arial" w:cs="Arial"/>
          <w:b/>
          <w:bCs/>
          <w:color w:val="002E5D"/>
          <w:sz w:val="4"/>
          <w:szCs w:val="4"/>
        </w:rPr>
      </w:pPr>
    </w:p>
    <w:p w14:paraId="7126FF9A" w14:textId="77777777" w:rsidR="007E254C" w:rsidRDefault="007E254C" w:rsidP="007E254C">
      <w:pPr>
        <w:spacing w:after="0" w:line="240" w:lineRule="auto"/>
        <w:rPr>
          <w:rFonts w:ascii="Arial" w:hAnsi="Arial" w:cs="Arial"/>
          <w:b/>
          <w:bCs/>
          <w:color w:val="002E5D"/>
          <w:sz w:val="4"/>
          <w:szCs w:val="4"/>
        </w:rPr>
      </w:pPr>
    </w:p>
    <w:p w14:paraId="0028B2BB" w14:textId="77777777" w:rsidR="00DA0B7A" w:rsidRPr="007E254C" w:rsidRDefault="00DA0B7A" w:rsidP="007E254C">
      <w:pPr>
        <w:spacing w:after="0" w:line="240" w:lineRule="auto"/>
        <w:rPr>
          <w:rFonts w:ascii="Times New Roman" w:hAnsi="Times New Roman"/>
          <w:sz w:val="2"/>
          <w:szCs w:val="2"/>
        </w:rPr>
      </w:pPr>
      <w:r>
        <w:rPr>
          <w:rFonts w:ascii="Arial" w:hAnsi="Arial" w:cs="Arial"/>
          <w:b/>
          <w:bCs/>
          <w:color w:val="002E5D"/>
          <w:sz w:val="20"/>
          <w:szCs w:val="20"/>
        </w:rPr>
        <w:t xml:space="preserve">Anti-terrorism Certification </w:t>
      </w:r>
    </w:p>
    <w:p w14:paraId="345D661C"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w:t>
      </w:r>
    </w:p>
    <w:p w14:paraId="7E230029" w14:textId="77777777" w:rsidR="00DF4A49" w:rsidRPr="00DA0B7A" w:rsidRDefault="00DF4A49" w:rsidP="00DA0B7A">
      <w:pPr>
        <w:spacing w:after="0" w:line="240" w:lineRule="auto"/>
        <w:rPr>
          <w:rFonts w:ascii="Arial" w:hAnsi="Arial" w:cs="Arial"/>
          <w:color w:val="002E5D"/>
          <w:sz w:val="20"/>
          <w:szCs w:val="20"/>
        </w:rPr>
      </w:pPr>
    </w:p>
    <w:p w14:paraId="1FCA11C5" w14:textId="77777777" w:rsidR="00DF4A49" w:rsidRPr="00DA0B7A" w:rsidRDefault="00DF4A49" w:rsidP="00DA0B7A">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Offeror also verifies that it does not appear on 1) the website of the Excluded Party List: </w:t>
      </w:r>
      <w:hyperlink r:id="rId20" w:history="1">
        <w:r w:rsidRPr="00DA0B7A">
          <w:rPr>
            <w:rFonts w:ascii="Arial" w:hAnsi="Arial" w:cs="Arial"/>
            <w:color w:val="002E5D"/>
            <w:sz w:val="20"/>
            <w:szCs w:val="20"/>
          </w:rPr>
          <w:t>www.epls.gov</w:t>
        </w:r>
      </w:hyperlink>
      <w:r w:rsidRPr="00DA0B7A">
        <w:rPr>
          <w:rFonts w:ascii="Arial" w:hAnsi="Arial" w:cs="Arial"/>
          <w:color w:val="002E5D"/>
          <w:sz w:val="20"/>
          <w:szCs w:val="20"/>
        </w:rPr>
        <w:t xml:space="preserve"> or 2) the website of the United Nations Security (UNSC) sanctions committee established under UNSC Resolution 1267 (1999) (the “1267 Committee”): </w:t>
      </w:r>
      <w:hyperlink r:id="rId21" w:history="1">
        <w:r w:rsidRPr="00DA0B7A">
          <w:rPr>
            <w:rFonts w:ascii="Arial" w:hAnsi="Arial" w:cs="Arial"/>
            <w:color w:val="002E5D"/>
            <w:sz w:val="20"/>
            <w:szCs w:val="20"/>
          </w:rPr>
          <w:t>http://www.un.org/Docs/sc/committees/1267/consolist.shtml</w:t>
        </w:r>
      </w:hyperlink>
      <w:r w:rsidRPr="00DA0B7A">
        <w:rPr>
          <w:rFonts w:ascii="Arial" w:hAnsi="Arial" w:cs="Arial"/>
          <w:color w:val="002E5D"/>
          <w:sz w:val="20"/>
          <w:szCs w:val="20"/>
        </w:rPr>
        <w:t>.</w:t>
      </w:r>
    </w:p>
    <w:p w14:paraId="26186332" w14:textId="77777777" w:rsidR="00DF4A49" w:rsidRPr="00DA0B7A" w:rsidRDefault="00DF4A49" w:rsidP="00DF4A49">
      <w:pPr>
        <w:spacing w:after="0" w:line="240" w:lineRule="auto"/>
        <w:rPr>
          <w:rFonts w:ascii="Arial" w:hAnsi="Arial" w:cs="Arial"/>
          <w:color w:val="002E5D"/>
          <w:sz w:val="20"/>
          <w:szCs w:val="20"/>
        </w:rPr>
      </w:pPr>
    </w:p>
    <w:p w14:paraId="10A24A96" w14:textId="77777777" w:rsidR="00DF4A49" w:rsidRDefault="00DF4A49" w:rsidP="00DF4A49">
      <w:pPr>
        <w:spacing w:after="0" w:line="240" w:lineRule="auto"/>
        <w:rPr>
          <w:rFonts w:ascii="Arial" w:hAnsi="Arial" w:cs="Arial"/>
          <w:color w:val="002E5D"/>
          <w:sz w:val="20"/>
          <w:szCs w:val="20"/>
        </w:rPr>
      </w:pPr>
      <w:r w:rsidRPr="00DA0B7A">
        <w:rPr>
          <w:rFonts w:ascii="Arial" w:hAnsi="Arial" w:cs="Arial"/>
          <w:color w:val="002E5D"/>
          <w:sz w:val="20"/>
          <w:szCs w:val="20"/>
        </w:rPr>
        <w:t xml:space="preserve">The undersigned declares s/he is authorized to sign on behalf of the company listed below and to bind the company to all conditions and provisions stated in the original RFP document including attachments from </w:t>
      </w:r>
      <w:r w:rsidR="00DA0B7A" w:rsidRPr="00DA0B7A">
        <w:rPr>
          <w:rFonts w:ascii="Arial" w:hAnsi="Arial" w:cs="Arial"/>
          <w:color w:val="002E5D"/>
          <w:sz w:val="20"/>
          <w:szCs w:val="20"/>
        </w:rPr>
        <w:t>TANAGER</w:t>
      </w:r>
      <w:r w:rsidRPr="00DA0B7A">
        <w:rPr>
          <w:rFonts w:ascii="Arial" w:hAnsi="Arial" w:cs="Arial"/>
          <w:color w:val="002E5D"/>
          <w:sz w:val="20"/>
          <w:szCs w:val="20"/>
        </w:rPr>
        <w:t xml:space="preserve">. </w:t>
      </w:r>
    </w:p>
    <w:p w14:paraId="3D1412AA" w14:textId="77777777" w:rsidR="007E254C" w:rsidRDefault="007E254C" w:rsidP="00DF4A49">
      <w:pPr>
        <w:spacing w:after="0" w:line="240" w:lineRule="auto"/>
        <w:rPr>
          <w:rFonts w:ascii="Arial" w:hAnsi="Arial" w:cs="Arial"/>
          <w:color w:val="002E5D"/>
          <w:sz w:val="20"/>
          <w:szCs w:val="20"/>
        </w:rPr>
      </w:pPr>
    </w:p>
    <w:tbl>
      <w:tblPr>
        <w:tblStyle w:val="TableGrid"/>
        <w:tblW w:w="0" w:type="auto"/>
        <w:tblBorders>
          <w:top w:val="none" w:sz="0" w:space="0" w:color="auto"/>
          <w:left w:val="single" w:sz="18" w:space="0" w:color="FFFFFF" w:themeColor="background1"/>
          <w:bottom w:val="single" w:sz="18" w:space="0" w:color="FFFFFF" w:themeColor="background1"/>
          <w:right w:val="none" w:sz="0" w:space="0" w:color="auto"/>
          <w:insideH w:val="none" w:sz="0" w:space="0" w:color="auto"/>
          <w:insideV w:val="single" w:sz="18" w:space="0" w:color="FFFFFF" w:themeColor="background1"/>
        </w:tblBorders>
        <w:tblLook w:val="04A0" w:firstRow="1" w:lastRow="0" w:firstColumn="1" w:lastColumn="0" w:noHBand="0" w:noVBand="1"/>
      </w:tblPr>
      <w:tblGrid>
        <w:gridCol w:w="1777"/>
        <w:gridCol w:w="3330"/>
        <w:gridCol w:w="1710"/>
        <w:gridCol w:w="3824"/>
      </w:tblGrid>
      <w:tr w:rsidR="007E254C" w:rsidRPr="00DA0B7A" w14:paraId="5E4E12A8" w14:textId="77777777" w:rsidTr="004306E4">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61CEA1C" w14:textId="77777777" w:rsidR="007E254C" w:rsidRPr="00DA0B7A" w:rsidRDefault="007E254C" w:rsidP="004306E4">
            <w:pPr>
              <w:rPr>
                <w:rFonts w:ascii="Arial" w:hAnsi="Arial" w:cs="Arial"/>
                <w:b/>
                <w:bCs/>
                <w:color w:val="002E5D"/>
                <w:sz w:val="20"/>
                <w:szCs w:val="20"/>
              </w:rPr>
            </w:pPr>
            <w:r>
              <w:rPr>
                <w:rFonts w:ascii="Arial" w:hAnsi="Arial" w:cs="Arial"/>
                <w:b/>
                <w:bCs/>
                <w:color w:val="002E5D"/>
                <w:sz w:val="20"/>
                <w:szCs w:val="20"/>
              </w:rPr>
              <w:t>Proposal Authorized By</w:t>
            </w:r>
          </w:p>
        </w:tc>
      </w:tr>
      <w:tr w:rsidR="007E254C" w14:paraId="3DFDBFDF"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742E92BE" w14:textId="77777777" w:rsidR="007E254C" w:rsidRDefault="007E254C" w:rsidP="004306E4">
            <w:pPr>
              <w:rPr>
                <w:rFonts w:ascii="Arial" w:hAnsi="Arial" w:cs="Arial"/>
                <w:color w:val="002E5D"/>
                <w:sz w:val="20"/>
                <w:szCs w:val="20"/>
              </w:rPr>
            </w:pPr>
            <w:r>
              <w:rPr>
                <w:rFonts w:ascii="Arial" w:hAnsi="Arial" w:cs="Arial"/>
                <w:color w:val="002E5D"/>
                <w:sz w:val="20"/>
                <w:szCs w:val="20"/>
              </w:rPr>
              <w:t>Signature</w:t>
            </w:r>
          </w:p>
        </w:tc>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9C06973" w14:textId="77777777" w:rsidR="007E254C" w:rsidRDefault="007E254C" w:rsidP="004306E4">
            <w:pPr>
              <w:jc w:val="center"/>
              <w:rPr>
                <w:rFonts w:ascii="Arial" w:hAnsi="Arial" w:cs="Arial"/>
                <w:color w:val="002E5D"/>
                <w:sz w:val="20"/>
                <w:szCs w:val="20"/>
              </w:rPr>
            </w:pPr>
          </w:p>
        </w:tc>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59A464F" w14:textId="77777777" w:rsidR="007E254C" w:rsidRDefault="007E254C" w:rsidP="004306E4">
            <w:pPr>
              <w:rPr>
                <w:rFonts w:ascii="Arial" w:hAnsi="Arial" w:cs="Arial"/>
                <w:color w:val="002E5D"/>
                <w:sz w:val="20"/>
                <w:szCs w:val="20"/>
              </w:rPr>
            </w:pPr>
            <w:r>
              <w:rPr>
                <w:rFonts w:ascii="Arial" w:hAnsi="Arial" w:cs="Arial"/>
                <w:color w:val="002E5D"/>
                <w:sz w:val="20"/>
                <w:szCs w:val="20"/>
              </w:rPr>
              <w:t>Name</w:t>
            </w:r>
          </w:p>
        </w:tc>
        <w:sdt>
          <w:sdtPr>
            <w:rPr>
              <w:rFonts w:ascii="Arial" w:hAnsi="Arial" w:cs="Arial"/>
              <w:color w:val="002E5D"/>
              <w:sz w:val="20"/>
              <w:szCs w:val="20"/>
              <w:shd w:val="clear" w:color="auto" w:fill="E6E6E6"/>
            </w:rPr>
            <w:id w:val="-1729525108"/>
            <w:placeholder>
              <w:docPart w:val="F4F9A1C1E26148489D31E281555E007B"/>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2A87FCE6" w14:textId="77777777" w:rsidR="007E254C" w:rsidRDefault="007E254C" w:rsidP="004306E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23B1E5E"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AB6B051" w14:textId="77777777" w:rsidR="007E254C" w:rsidRDefault="007E254C" w:rsidP="004306E4">
            <w:pPr>
              <w:rPr>
                <w:rFonts w:ascii="Arial" w:hAnsi="Arial" w:cs="Arial"/>
                <w:color w:val="002E5D"/>
                <w:sz w:val="20"/>
                <w:szCs w:val="20"/>
              </w:rPr>
            </w:pPr>
            <w:r>
              <w:rPr>
                <w:rFonts w:ascii="Arial" w:hAnsi="Arial" w:cs="Arial"/>
                <w:color w:val="002E5D"/>
                <w:sz w:val="20"/>
                <w:szCs w:val="20"/>
              </w:rPr>
              <w:t>Title</w:t>
            </w:r>
          </w:p>
        </w:tc>
        <w:sdt>
          <w:sdtPr>
            <w:rPr>
              <w:rFonts w:ascii="Arial" w:hAnsi="Arial" w:cs="Arial"/>
              <w:color w:val="002E5D"/>
              <w:sz w:val="20"/>
              <w:szCs w:val="20"/>
              <w:shd w:val="clear" w:color="auto" w:fill="E6E6E6"/>
            </w:rPr>
            <w:id w:val="333583996"/>
            <w:placeholder>
              <w:docPart w:val="096086B8D8E249D1AF84E1C6D1A0B0A1"/>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D96F940" w14:textId="77777777" w:rsidR="007E254C" w:rsidRDefault="007E254C" w:rsidP="007E254C">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3E506B0" w14:textId="77777777" w:rsidR="007E254C" w:rsidRDefault="007E254C" w:rsidP="004306E4">
            <w:pPr>
              <w:rPr>
                <w:rFonts w:ascii="Arial" w:hAnsi="Arial" w:cs="Arial"/>
                <w:color w:val="002E5D"/>
                <w:sz w:val="20"/>
                <w:szCs w:val="20"/>
              </w:rPr>
            </w:pPr>
            <w:r>
              <w:rPr>
                <w:rFonts w:ascii="Arial" w:hAnsi="Arial" w:cs="Arial"/>
                <w:color w:val="002E5D"/>
                <w:sz w:val="20"/>
                <w:szCs w:val="20"/>
              </w:rPr>
              <w:t>Date</w:t>
            </w:r>
          </w:p>
        </w:tc>
        <w:sdt>
          <w:sdtPr>
            <w:rPr>
              <w:rFonts w:ascii="Arial" w:hAnsi="Arial" w:cs="Arial"/>
              <w:color w:val="002E5D"/>
              <w:sz w:val="20"/>
              <w:szCs w:val="20"/>
              <w:shd w:val="clear" w:color="auto" w:fill="E6E6E6"/>
            </w:rPr>
            <w:id w:val="1108168223"/>
            <w:placeholder>
              <w:docPart w:val="88D596BB206C444188F41002815F3417"/>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43E39C6" w14:textId="77777777" w:rsidR="007E254C" w:rsidRDefault="007E254C" w:rsidP="004306E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20755DFE" w14:textId="77777777" w:rsidTr="004306E4">
        <w:trPr>
          <w:trHeight w:val="442"/>
        </w:trPr>
        <w:tc>
          <w:tcPr>
            <w:tcW w:w="10641" w:type="dxa"/>
            <w:gridSpan w:val="4"/>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108FA42" w14:textId="77777777" w:rsidR="007E254C" w:rsidRPr="007E254C" w:rsidRDefault="007E254C" w:rsidP="004306E4">
            <w:pPr>
              <w:rPr>
                <w:rFonts w:ascii="Arial" w:hAnsi="Arial" w:cs="Arial"/>
                <w:b/>
                <w:bCs/>
                <w:color w:val="002E5D"/>
                <w:sz w:val="20"/>
                <w:szCs w:val="20"/>
              </w:rPr>
            </w:pPr>
            <w:r>
              <w:rPr>
                <w:rFonts w:ascii="Arial" w:hAnsi="Arial" w:cs="Arial"/>
                <w:b/>
                <w:bCs/>
                <w:color w:val="002E5D"/>
                <w:sz w:val="20"/>
                <w:szCs w:val="20"/>
              </w:rPr>
              <w:t>Authorized for and on behalf of</w:t>
            </w:r>
          </w:p>
        </w:tc>
      </w:tr>
      <w:tr w:rsidR="007E254C" w14:paraId="14DAFBD8"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51A38C99" w14:textId="77777777" w:rsidR="007E254C" w:rsidRDefault="007E254C" w:rsidP="004306E4">
            <w:pPr>
              <w:rPr>
                <w:rFonts w:ascii="Arial" w:hAnsi="Arial" w:cs="Arial"/>
                <w:color w:val="002E5D"/>
                <w:sz w:val="20"/>
                <w:szCs w:val="20"/>
              </w:rPr>
            </w:pPr>
            <w:r>
              <w:rPr>
                <w:rFonts w:ascii="Arial" w:hAnsi="Arial" w:cs="Arial"/>
                <w:color w:val="002E5D"/>
                <w:sz w:val="20"/>
                <w:szCs w:val="20"/>
              </w:rPr>
              <w:t>Company</w:t>
            </w:r>
          </w:p>
        </w:tc>
        <w:sdt>
          <w:sdtPr>
            <w:rPr>
              <w:rFonts w:ascii="Arial" w:hAnsi="Arial" w:cs="Arial"/>
              <w:color w:val="002E5D"/>
              <w:sz w:val="20"/>
              <w:szCs w:val="20"/>
              <w:shd w:val="clear" w:color="auto" w:fill="E6E6E6"/>
            </w:rPr>
            <w:id w:val="-11068493"/>
            <w:placeholder>
              <w:docPart w:val="0D0BFF8097784AC891152E5F2E608756"/>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0A55B3AF" w14:textId="77777777" w:rsidR="007E254C" w:rsidRDefault="007E254C" w:rsidP="004306E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66D5BCF1"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2FFC5AF2" w14:textId="77777777" w:rsidR="007E254C" w:rsidRDefault="007E254C" w:rsidP="004306E4">
            <w:pPr>
              <w:rPr>
                <w:rFonts w:ascii="Arial" w:hAnsi="Arial" w:cs="Arial"/>
                <w:color w:val="002E5D"/>
                <w:sz w:val="20"/>
                <w:szCs w:val="20"/>
              </w:rPr>
            </w:pPr>
            <w:r>
              <w:rPr>
                <w:rFonts w:ascii="Arial" w:hAnsi="Arial" w:cs="Arial"/>
                <w:color w:val="002E5D"/>
                <w:sz w:val="20"/>
                <w:szCs w:val="20"/>
              </w:rPr>
              <w:t>Address</w:t>
            </w:r>
          </w:p>
        </w:tc>
        <w:sdt>
          <w:sdtPr>
            <w:rPr>
              <w:rFonts w:ascii="Arial" w:hAnsi="Arial" w:cs="Arial"/>
              <w:color w:val="002E5D"/>
              <w:sz w:val="20"/>
              <w:szCs w:val="20"/>
              <w:shd w:val="clear" w:color="auto" w:fill="E6E6E6"/>
            </w:rPr>
            <w:id w:val="1238057776"/>
            <w:placeholder>
              <w:docPart w:val="CE9DC81DEBD94AD2BBADE2E8431258E4"/>
            </w:placeholder>
            <w:showingPlcHdr/>
            <w:text/>
          </w:sdtPr>
          <w:sdtEndPr/>
          <w:sdtContent>
            <w:tc>
              <w:tcPr>
                <w:tcW w:w="8864" w:type="dxa"/>
                <w:gridSpan w:val="3"/>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F39C8B5" w14:textId="77777777" w:rsidR="007E254C" w:rsidRDefault="007E254C" w:rsidP="004306E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r w:rsidR="007E254C" w14:paraId="1AEB9394" w14:textId="77777777" w:rsidTr="007E254C">
        <w:trPr>
          <w:trHeight w:val="403"/>
        </w:trPr>
        <w:tc>
          <w:tcPr>
            <w:tcW w:w="1777"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30BE46B0" w14:textId="77777777" w:rsidR="007E254C" w:rsidRDefault="007E254C" w:rsidP="004306E4">
            <w:pPr>
              <w:rPr>
                <w:rFonts w:ascii="Arial" w:hAnsi="Arial" w:cs="Arial"/>
                <w:color w:val="002E5D"/>
                <w:sz w:val="20"/>
                <w:szCs w:val="20"/>
              </w:rPr>
            </w:pPr>
            <w:r>
              <w:rPr>
                <w:rFonts w:ascii="Arial" w:hAnsi="Arial" w:cs="Arial"/>
                <w:color w:val="002E5D"/>
                <w:sz w:val="20"/>
                <w:szCs w:val="20"/>
              </w:rPr>
              <w:t>DUNS No.</w:t>
            </w:r>
          </w:p>
        </w:tc>
        <w:sdt>
          <w:sdtPr>
            <w:rPr>
              <w:rFonts w:ascii="Arial" w:hAnsi="Arial" w:cs="Arial"/>
              <w:color w:val="002E5D"/>
              <w:sz w:val="20"/>
              <w:szCs w:val="20"/>
              <w:shd w:val="clear" w:color="auto" w:fill="E6E6E6"/>
            </w:rPr>
            <w:id w:val="-1587152438"/>
            <w:placeholder>
              <w:docPart w:val="D465C569E3EF46D79E9D644C96F32D44"/>
            </w:placeholder>
            <w:showingPlcHdr/>
            <w:text/>
          </w:sdtPr>
          <w:sdtEndPr/>
          <w:sdtContent>
            <w:tc>
              <w:tcPr>
                <w:tcW w:w="333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0EAA9F50" w14:textId="77777777" w:rsidR="007E254C" w:rsidRDefault="007E254C" w:rsidP="004306E4">
                <w:pPr>
                  <w:rPr>
                    <w:rFonts w:ascii="MS Gothic" w:eastAsia="MS Gothic" w:hAnsi="MS Gothic"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c>
          <w:tcPr>
            <w:tcW w:w="1710" w:type="dxa"/>
            <w:tcBorders>
              <w:top w:val="single" w:sz="18" w:space="0" w:color="FFFFFF" w:themeColor="background1"/>
              <w:bottom w:val="single" w:sz="18" w:space="0" w:color="FFFFFF" w:themeColor="background1"/>
            </w:tcBorders>
            <w:shd w:val="clear" w:color="auto" w:fill="F2F2F2" w:themeFill="background1" w:themeFillShade="F2"/>
            <w:vAlign w:val="center"/>
          </w:tcPr>
          <w:p w14:paraId="42AE7D94" w14:textId="77777777" w:rsidR="007E254C" w:rsidRDefault="007E254C" w:rsidP="004306E4">
            <w:pPr>
              <w:rPr>
                <w:rFonts w:ascii="Arial" w:hAnsi="Arial" w:cs="Arial"/>
                <w:color w:val="002E5D"/>
                <w:sz w:val="20"/>
                <w:szCs w:val="20"/>
              </w:rPr>
            </w:pPr>
            <w:r>
              <w:rPr>
                <w:rFonts w:ascii="Arial" w:hAnsi="Arial" w:cs="Arial"/>
                <w:color w:val="002E5D"/>
                <w:sz w:val="20"/>
                <w:szCs w:val="20"/>
              </w:rPr>
              <w:t xml:space="preserve">Business Registration No. </w:t>
            </w:r>
          </w:p>
        </w:tc>
        <w:sdt>
          <w:sdtPr>
            <w:rPr>
              <w:rFonts w:ascii="Arial" w:hAnsi="Arial" w:cs="Arial"/>
              <w:color w:val="002E5D"/>
              <w:sz w:val="20"/>
              <w:szCs w:val="20"/>
              <w:shd w:val="clear" w:color="auto" w:fill="E6E6E6"/>
            </w:rPr>
            <w:id w:val="1003169174"/>
            <w:placeholder>
              <w:docPart w:val="3D148978A6FC49789D15BC5477EF8ED0"/>
            </w:placeholder>
            <w:showingPlcHdr/>
            <w:text/>
          </w:sdtPr>
          <w:sdtEndPr/>
          <w:sdtContent>
            <w:tc>
              <w:tcPr>
                <w:tcW w:w="3824" w:type="dxa"/>
                <w:tcBorders>
                  <w:top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B14757A" w14:textId="77777777" w:rsidR="007E254C" w:rsidRDefault="007E254C" w:rsidP="004306E4">
                <w:pPr>
                  <w:rPr>
                    <w:rFonts w:ascii="Arial" w:hAnsi="Arial" w:cs="Arial"/>
                    <w:color w:val="002E5D"/>
                    <w:sz w:val="20"/>
                    <w:szCs w:val="20"/>
                  </w:rPr>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tc>
          </w:sdtContent>
        </w:sdt>
      </w:tr>
    </w:tbl>
    <w:p w14:paraId="5A894877" w14:textId="6599CBB7" w:rsidR="00FD44E0" w:rsidRDefault="00FD44E0" w:rsidP="007E254C">
      <w:pPr>
        <w:tabs>
          <w:tab w:val="left" w:pos="6264"/>
        </w:tabs>
        <w:rPr>
          <w:rFonts w:ascii="Arial Bold" w:hAnsi="Arial Bold"/>
          <w:szCs w:val="24"/>
        </w:rPr>
      </w:pPr>
      <w:r>
        <w:rPr>
          <w:rFonts w:ascii="Arial Bold" w:hAnsi="Arial Bold"/>
          <w:szCs w:val="24"/>
        </w:rPr>
        <w:br w:type="page"/>
      </w:r>
    </w:p>
    <w:p w14:paraId="1BAC0DCF" w14:textId="77777777" w:rsidR="00FD44E0" w:rsidRPr="008568C2" w:rsidRDefault="00FD44E0" w:rsidP="00FD44E0">
      <w:pPr>
        <w:pStyle w:val="Heading1"/>
        <w:tabs>
          <w:tab w:val="left" w:pos="11510"/>
        </w:tabs>
        <w:spacing w:before="71"/>
        <w:ind w:left="651"/>
        <w:rPr>
          <w:rFonts w:ascii="Arial" w:hAnsi="Arial" w:cs="Arial"/>
          <w:b/>
          <w:bCs/>
          <w:sz w:val="22"/>
          <w:szCs w:val="22"/>
        </w:rPr>
      </w:pPr>
      <w:r w:rsidRPr="008568C2">
        <w:rPr>
          <w:rFonts w:ascii="Arial" w:hAnsi="Arial" w:cs="Arial"/>
          <w:b/>
          <w:bCs/>
          <w:color w:val="FFFFFF"/>
          <w:sz w:val="22"/>
          <w:szCs w:val="22"/>
          <w:shd w:val="clear" w:color="auto" w:fill="FF8200"/>
        </w:rPr>
        <w:lastRenderedPageBreak/>
        <w:t>APPENDIX C. TECHNICAL QUALIFICATIONS AND COST</w:t>
      </w:r>
      <w:r w:rsidRPr="008568C2">
        <w:rPr>
          <w:rFonts w:ascii="Arial" w:hAnsi="Arial" w:cs="Arial"/>
          <w:b/>
          <w:bCs/>
          <w:color w:val="FFFFFF"/>
          <w:spacing w:val="-24"/>
          <w:sz w:val="22"/>
          <w:szCs w:val="22"/>
          <w:shd w:val="clear" w:color="auto" w:fill="FF8200"/>
        </w:rPr>
        <w:t xml:space="preserve"> </w:t>
      </w:r>
      <w:r w:rsidRPr="008568C2">
        <w:rPr>
          <w:rFonts w:ascii="Arial" w:hAnsi="Arial" w:cs="Arial"/>
          <w:b/>
          <w:bCs/>
          <w:color w:val="FFFFFF"/>
          <w:sz w:val="22"/>
          <w:szCs w:val="22"/>
          <w:shd w:val="clear" w:color="auto" w:fill="FF8200"/>
        </w:rPr>
        <w:t>PROPOSAL</w:t>
      </w:r>
    </w:p>
    <w:p w14:paraId="329A7F77"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Pr>
          <w:rFonts w:ascii="Arial"/>
          <w:b/>
          <w:color w:val="1F3863"/>
        </w:rPr>
        <w:t>Corporate</w:t>
      </w:r>
      <w:r>
        <w:rPr>
          <w:rFonts w:ascii="Arial"/>
          <w:b/>
          <w:color w:val="1F3863"/>
          <w:spacing w:val="-10"/>
        </w:rPr>
        <w:t xml:space="preserve"> </w:t>
      </w:r>
      <w:r>
        <w:rPr>
          <w:rFonts w:ascii="Arial"/>
          <w:b/>
          <w:color w:val="1F3863"/>
        </w:rPr>
        <w:t>Information</w:t>
      </w:r>
    </w:p>
    <w:p w14:paraId="6C18B3B9"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Pr>
          <w:noProof/>
          <w:color w:val="2B579A"/>
          <w:shd w:val="clear" w:color="auto" w:fill="E6E6E6"/>
        </w:rPr>
        <mc:AlternateContent>
          <mc:Choice Requires="wps">
            <w:drawing>
              <wp:anchor distT="0" distB="0" distL="114300" distR="114300" simplePos="0" relativeHeight="251658243" behindDoc="0" locked="0" layoutInCell="1" allowOverlap="1" wp14:anchorId="4FACF340" wp14:editId="38FCBDEF">
                <wp:simplePos x="0" y="0"/>
                <wp:positionH relativeFrom="page">
                  <wp:posOffset>3329940</wp:posOffset>
                </wp:positionH>
                <wp:positionV relativeFrom="paragraph">
                  <wp:posOffset>41275</wp:posOffset>
                </wp:positionV>
                <wp:extent cx="4185920" cy="1577340"/>
                <wp:effectExtent l="0" t="0" r="5080" b="381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FD44E0" w14:paraId="75BCDEFE" w14:textId="77777777" w:rsidTr="004306E4">
                              <w:trPr>
                                <w:trHeight w:val="390"/>
                                <w:tblCellSpacing w:w="21" w:type="dxa"/>
                              </w:trPr>
                              <w:tc>
                                <w:tcPr>
                                  <w:tcW w:w="7312" w:type="dxa"/>
                                  <w:tcBorders>
                                    <w:bottom w:val="nil"/>
                                  </w:tcBorders>
                                  <w:shd w:val="clear" w:color="auto" w:fill="F0F1F1"/>
                                </w:tcPr>
                                <w:p w14:paraId="0DE3C302" w14:textId="584D1E88" w:rsidR="00FD44E0" w:rsidRDefault="00FD44E0">
                                  <w:pPr>
                                    <w:pStyle w:val="TableParagraph"/>
                                    <w:spacing w:before="2"/>
                                    <w:ind w:left="86"/>
                                    <w:rPr>
                                      <w:b/>
                                    </w:rPr>
                                  </w:pPr>
                                  <w:r>
                                    <w:rPr>
                                      <w:b/>
                                      <w:color w:val="1F3863"/>
                                    </w:rPr>
                                    <w:t>Click or tap here to enter the name of the vendor</w:t>
                                  </w:r>
                                </w:p>
                              </w:tc>
                            </w:tr>
                            <w:tr w:rsidR="00FD44E0" w14:paraId="1261ED7C" w14:textId="77777777" w:rsidTr="004306E4">
                              <w:trPr>
                                <w:trHeight w:val="389"/>
                                <w:tblCellSpacing w:w="21" w:type="dxa"/>
                              </w:trPr>
                              <w:tc>
                                <w:tcPr>
                                  <w:tcW w:w="7312" w:type="dxa"/>
                                  <w:tcBorders>
                                    <w:top w:val="nil"/>
                                    <w:bottom w:val="nil"/>
                                  </w:tcBorders>
                                  <w:shd w:val="clear" w:color="auto" w:fill="F0F1F1"/>
                                </w:tcPr>
                                <w:p w14:paraId="69C3AA1C" w14:textId="77777777" w:rsidR="00FD44E0" w:rsidRDefault="00FD44E0">
                                  <w:pPr>
                                    <w:pStyle w:val="TableParagraph"/>
                                    <w:spacing w:before="1"/>
                                    <w:ind w:left="86"/>
                                    <w:rPr>
                                      <w:b/>
                                    </w:rPr>
                                  </w:pPr>
                                  <w:r>
                                    <w:rPr>
                                      <w:b/>
                                      <w:color w:val="1F3863"/>
                                    </w:rPr>
                                    <w:t>Click or tap here to enter the address</w:t>
                                  </w:r>
                                </w:p>
                              </w:tc>
                            </w:tr>
                            <w:tr w:rsidR="00FD44E0" w14:paraId="287A3E4F" w14:textId="77777777" w:rsidTr="004306E4">
                              <w:trPr>
                                <w:trHeight w:val="391"/>
                                <w:tblCellSpacing w:w="21" w:type="dxa"/>
                              </w:trPr>
                              <w:tc>
                                <w:tcPr>
                                  <w:tcW w:w="7312" w:type="dxa"/>
                                  <w:tcBorders>
                                    <w:top w:val="nil"/>
                                    <w:bottom w:val="nil"/>
                                  </w:tcBorders>
                                  <w:shd w:val="clear" w:color="auto" w:fill="F0F1F1"/>
                                </w:tcPr>
                                <w:p w14:paraId="51E06472" w14:textId="77777777" w:rsidR="00FD44E0" w:rsidRDefault="00FD44E0">
                                  <w:pPr>
                                    <w:pStyle w:val="TableParagraph"/>
                                    <w:spacing w:before="1"/>
                                    <w:ind w:left="86"/>
                                    <w:rPr>
                                      <w:b/>
                                    </w:rPr>
                                  </w:pPr>
                                  <w:r>
                                    <w:rPr>
                                      <w:b/>
                                      <w:color w:val="1F3863"/>
                                    </w:rPr>
                                    <w:t>Click or tap here to enter the telephone number</w:t>
                                  </w:r>
                                </w:p>
                              </w:tc>
                            </w:tr>
                            <w:tr w:rsidR="00FD44E0" w14:paraId="65D20B20" w14:textId="77777777" w:rsidTr="004306E4">
                              <w:trPr>
                                <w:trHeight w:val="663"/>
                                <w:tblCellSpacing w:w="21" w:type="dxa"/>
                              </w:trPr>
                              <w:tc>
                                <w:tcPr>
                                  <w:tcW w:w="7312" w:type="dxa"/>
                                  <w:tcBorders>
                                    <w:top w:val="nil"/>
                                    <w:bottom w:val="nil"/>
                                  </w:tcBorders>
                                  <w:shd w:val="clear" w:color="auto" w:fill="F0F1F1"/>
                                </w:tcPr>
                                <w:p w14:paraId="74B52ED1" w14:textId="77777777" w:rsidR="00FD44E0" w:rsidRDefault="00FD44E0">
                                  <w:pPr>
                                    <w:pStyle w:val="TableParagraph"/>
                                    <w:spacing w:before="136"/>
                                    <w:ind w:left="86"/>
                                    <w:rPr>
                                      <w:b/>
                                    </w:rPr>
                                  </w:pPr>
                                  <w:r>
                                    <w:rPr>
                                      <w:b/>
                                      <w:color w:val="1F3863"/>
                                    </w:rPr>
                                    <w:t>Click or tap to enter the name of signatory authority</w:t>
                                  </w:r>
                                </w:p>
                              </w:tc>
                            </w:tr>
                            <w:tr w:rsidR="00FD44E0" w14:paraId="485FB748" w14:textId="77777777" w:rsidTr="004306E4">
                              <w:trPr>
                                <w:trHeight w:val="389"/>
                                <w:tblCellSpacing w:w="21" w:type="dxa"/>
                              </w:trPr>
                              <w:tc>
                                <w:tcPr>
                                  <w:tcW w:w="7312" w:type="dxa"/>
                                  <w:tcBorders>
                                    <w:top w:val="nil"/>
                                    <w:bottom w:val="nil"/>
                                  </w:tcBorders>
                                  <w:shd w:val="clear" w:color="auto" w:fill="F0F1F1"/>
                                </w:tcPr>
                                <w:p w14:paraId="4601A690" w14:textId="77777777" w:rsidR="00FD44E0" w:rsidRDefault="00FD44E0">
                                  <w:pPr>
                                    <w:pStyle w:val="TableParagraph"/>
                                    <w:spacing w:line="252" w:lineRule="exact"/>
                                    <w:ind w:left="86"/>
                                    <w:rPr>
                                      <w:b/>
                                    </w:rPr>
                                  </w:pPr>
                                  <w:r>
                                    <w:rPr>
                                      <w:b/>
                                      <w:color w:val="1F3863"/>
                                    </w:rPr>
                                    <w:t>Click or tap here to enter the position/title of signatory authority</w:t>
                                  </w:r>
                                </w:p>
                              </w:tc>
                            </w:tr>
                          </w:tbl>
                          <w:p w14:paraId="1B071E40" w14:textId="77777777" w:rsidR="00FD44E0" w:rsidRDefault="00FD44E0" w:rsidP="00FD44E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CF340" id="_x0000_t202" coordsize="21600,21600" o:spt="202" path="m,l,21600r21600,l21600,xe">
                <v:stroke joinstyle="miter"/>
                <v:path gradientshapeok="t" o:connecttype="rect"/>
              </v:shapetype>
              <v:shape id="Text Box 116" o:spid="_x0000_s1026" type="#_x0000_t202" style="position:absolute;left:0;text-align:left;margin-left:262.2pt;margin-top:3.25pt;width:329.6pt;height:124.2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" filled="f" stroked="f">
                <v:textbox inset="0,0,0,0">
                  <w:txbxContent>
                    <w:tbl>
                      <w:tblPr>
                        <w:tblW w:w="7396" w:type="dxa"/>
                        <w:tblCellSpacing w:w="21" w:type="dxa"/>
                        <w:tblInd w:w="29" w:type="dxa"/>
                        <w:tblLayout w:type="fixed"/>
                        <w:tblCellMar>
                          <w:left w:w="0" w:type="dxa"/>
                          <w:right w:w="0" w:type="dxa"/>
                        </w:tblCellMar>
                        <w:tblLook w:val="01E0" w:firstRow="1" w:lastRow="1" w:firstColumn="1" w:lastColumn="1" w:noHBand="0" w:noVBand="0"/>
                      </w:tblPr>
                      <w:tblGrid>
                        <w:gridCol w:w="7396"/>
                      </w:tblGrid>
                      <w:tr w:rsidR="00FD44E0" w14:paraId="75BCDEFE" w14:textId="77777777" w:rsidTr="004306E4">
                        <w:trPr>
                          <w:trHeight w:val="390"/>
                          <w:tblCellSpacing w:w="21" w:type="dxa"/>
                        </w:trPr>
                        <w:tc>
                          <w:tcPr>
                            <w:tcW w:w="7312" w:type="dxa"/>
                            <w:tcBorders>
                              <w:bottom w:val="nil"/>
                            </w:tcBorders>
                            <w:shd w:val="clear" w:color="auto" w:fill="F0F1F1"/>
                          </w:tcPr>
                          <w:p w14:paraId="0DE3C302" w14:textId="584D1E88" w:rsidR="00FD44E0" w:rsidRDefault="00FD44E0">
                            <w:pPr>
                              <w:pStyle w:val="TableParagraph"/>
                              <w:spacing w:before="2"/>
                              <w:ind w:left="86"/>
                              <w:rPr>
                                <w:b/>
                              </w:rPr>
                            </w:pPr>
                            <w:r>
                              <w:rPr>
                                <w:b/>
                                <w:color w:val="1F3863"/>
                              </w:rPr>
                              <w:t>Click or tap here to enter the name of the vendor</w:t>
                            </w:r>
                          </w:p>
                        </w:tc>
                      </w:tr>
                      <w:tr w:rsidR="00FD44E0" w14:paraId="1261ED7C" w14:textId="77777777" w:rsidTr="004306E4">
                        <w:trPr>
                          <w:trHeight w:val="389"/>
                          <w:tblCellSpacing w:w="21" w:type="dxa"/>
                        </w:trPr>
                        <w:tc>
                          <w:tcPr>
                            <w:tcW w:w="7312" w:type="dxa"/>
                            <w:tcBorders>
                              <w:top w:val="nil"/>
                              <w:bottom w:val="nil"/>
                            </w:tcBorders>
                            <w:shd w:val="clear" w:color="auto" w:fill="F0F1F1"/>
                          </w:tcPr>
                          <w:p w14:paraId="69C3AA1C" w14:textId="77777777" w:rsidR="00FD44E0" w:rsidRDefault="00FD44E0">
                            <w:pPr>
                              <w:pStyle w:val="TableParagraph"/>
                              <w:spacing w:before="1"/>
                              <w:ind w:left="86"/>
                              <w:rPr>
                                <w:b/>
                              </w:rPr>
                            </w:pPr>
                            <w:r>
                              <w:rPr>
                                <w:b/>
                                <w:color w:val="1F3863"/>
                              </w:rPr>
                              <w:t>Click or tap here to enter the address</w:t>
                            </w:r>
                          </w:p>
                        </w:tc>
                      </w:tr>
                      <w:tr w:rsidR="00FD44E0" w14:paraId="287A3E4F" w14:textId="77777777" w:rsidTr="004306E4">
                        <w:trPr>
                          <w:trHeight w:val="391"/>
                          <w:tblCellSpacing w:w="21" w:type="dxa"/>
                        </w:trPr>
                        <w:tc>
                          <w:tcPr>
                            <w:tcW w:w="7312" w:type="dxa"/>
                            <w:tcBorders>
                              <w:top w:val="nil"/>
                              <w:bottom w:val="nil"/>
                            </w:tcBorders>
                            <w:shd w:val="clear" w:color="auto" w:fill="F0F1F1"/>
                          </w:tcPr>
                          <w:p w14:paraId="51E06472" w14:textId="77777777" w:rsidR="00FD44E0" w:rsidRDefault="00FD44E0">
                            <w:pPr>
                              <w:pStyle w:val="TableParagraph"/>
                              <w:spacing w:before="1"/>
                              <w:ind w:left="86"/>
                              <w:rPr>
                                <w:b/>
                              </w:rPr>
                            </w:pPr>
                            <w:r>
                              <w:rPr>
                                <w:b/>
                                <w:color w:val="1F3863"/>
                              </w:rPr>
                              <w:t>Click or tap here to enter the telephone number</w:t>
                            </w:r>
                          </w:p>
                        </w:tc>
                      </w:tr>
                      <w:tr w:rsidR="00FD44E0" w14:paraId="65D20B20" w14:textId="77777777" w:rsidTr="004306E4">
                        <w:trPr>
                          <w:trHeight w:val="663"/>
                          <w:tblCellSpacing w:w="21" w:type="dxa"/>
                        </w:trPr>
                        <w:tc>
                          <w:tcPr>
                            <w:tcW w:w="7312" w:type="dxa"/>
                            <w:tcBorders>
                              <w:top w:val="nil"/>
                              <w:bottom w:val="nil"/>
                            </w:tcBorders>
                            <w:shd w:val="clear" w:color="auto" w:fill="F0F1F1"/>
                          </w:tcPr>
                          <w:p w14:paraId="74B52ED1" w14:textId="77777777" w:rsidR="00FD44E0" w:rsidRDefault="00FD44E0">
                            <w:pPr>
                              <w:pStyle w:val="TableParagraph"/>
                              <w:spacing w:before="136"/>
                              <w:ind w:left="86"/>
                              <w:rPr>
                                <w:b/>
                              </w:rPr>
                            </w:pPr>
                            <w:r>
                              <w:rPr>
                                <w:b/>
                                <w:color w:val="1F3863"/>
                              </w:rPr>
                              <w:t>Click or tap to enter the name of signatory authority</w:t>
                            </w:r>
                          </w:p>
                        </w:tc>
                      </w:tr>
                      <w:tr w:rsidR="00FD44E0" w14:paraId="485FB748" w14:textId="77777777" w:rsidTr="004306E4">
                        <w:trPr>
                          <w:trHeight w:val="389"/>
                          <w:tblCellSpacing w:w="21" w:type="dxa"/>
                        </w:trPr>
                        <w:tc>
                          <w:tcPr>
                            <w:tcW w:w="7312" w:type="dxa"/>
                            <w:tcBorders>
                              <w:top w:val="nil"/>
                              <w:bottom w:val="nil"/>
                            </w:tcBorders>
                            <w:shd w:val="clear" w:color="auto" w:fill="F0F1F1"/>
                          </w:tcPr>
                          <w:p w14:paraId="4601A690" w14:textId="77777777" w:rsidR="00FD44E0" w:rsidRDefault="00FD44E0">
                            <w:pPr>
                              <w:pStyle w:val="TableParagraph"/>
                              <w:spacing w:line="252" w:lineRule="exact"/>
                              <w:ind w:left="86"/>
                              <w:rPr>
                                <w:b/>
                              </w:rPr>
                            </w:pPr>
                            <w:r>
                              <w:rPr>
                                <w:b/>
                                <w:color w:val="1F3863"/>
                              </w:rPr>
                              <w:t>Click or tap here to enter the position/title of signatory authority</w:t>
                            </w:r>
                          </w:p>
                        </w:tc>
                      </w:tr>
                    </w:tbl>
                    <w:p w14:paraId="1B071E40" w14:textId="77777777" w:rsidR="00FD44E0" w:rsidRDefault="00FD44E0" w:rsidP="00FD44E0">
                      <w:pPr>
                        <w:pStyle w:val="BodyText"/>
                      </w:pPr>
                    </w:p>
                  </w:txbxContent>
                </v:textbox>
                <w10:wrap anchorx="page"/>
              </v:shape>
            </w:pict>
          </mc:Fallback>
        </mc:AlternateContent>
      </w:r>
      <w:r>
        <w:rPr>
          <w:rFonts w:ascii="Arial"/>
          <w:b/>
          <w:color w:val="1F3863"/>
        </w:rPr>
        <w:t xml:space="preserve"> Name of Vendor Address</w:t>
      </w:r>
    </w:p>
    <w:p w14:paraId="0AB3A297"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sidRPr="00865717">
        <w:rPr>
          <w:b/>
          <w:color w:val="1F3863"/>
        </w:rPr>
        <w:t>Telephone Number</w:t>
      </w:r>
    </w:p>
    <w:p w14:paraId="2871415D"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sidRPr="00865717">
        <w:rPr>
          <w:b/>
          <w:color w:val="1F3863"/>
        </w:rPr>
        <w:t>Name of Signatory Authority</w:t>
      </w:r>
    </w:p>
    <w:p w14:paraId="1BE563B4"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sidRPr="00865717">
        <w:rPr>
          <w:b/>
          <w:color w:val="1F3863"/>
        </w:rPr>
        <w:t>Position/Title Telephone Numbe</w:t>
      </w:r>
      <w:r>
        <w:rPr>
          <w:b/>
          <w:color w:val="1F3863"/>
        </w:rPr>
        <w:t>r</w:t>
      </w:r>
    </w:p>
    <w:p w14:paraId="4A2EBED7" w14:textId="77777777" w:rsidR="00FD44E0" w:rsidRPr="00865717" w:rsidRDefault="00FD44E0" w:rsidP="00FD44E0">
      <w:pPr>
        <w:pStyle w:val="ListParagraph"/>
        <w:widowControl w:val="0"/>
        <w:numPr>
          <w:ilvl w:val="1"/>
          <w:numId w:val="19"/>
        </w:numPr>
        <w:autoSpaceDE w:val="0"/>
        <w:autoSpaceDN w:val="0"/>
        <w:spacing w:before="18" w:after="0" w:line="453" w:lineRule="auto"/>
        <w:ind w:right="6122" w:hanging="41"/>
        <w:contextualSpacing w:val="0"/>
        <w:rPr>
          <w:rFonts w:ascii="Arial"/>
          <w:b/>
        </w:rPr>
      </w:pPr>
      <w:r w:rsidRPr="00865717">
        <w:rPr>
          <w:b/>
          <w:color w:val="1F3863"/>
        </w:rPr>
        <w:t>Email Address</w:t>
      </w:r>
    </w:p>
    <w:p w14:paraId="7E5C1EC2" w14:textId="77777777" w:rsidR="00FD44E0" w:rsidRDefault="00FD44E0" w:rsidP="00FD44E0">
      <w:pPr>
        <w:spacing w:line="256" w:lineRule="auto"/>
        <w:ind w:left="680" w:right="906"/>
        <w:rPr>
          <w:b/>
          <w:color w:val="1F3863"/>
        </w:rPr>
      </w:pPr>
    </w:p>
    <w:p w14:paraId="2F1504D2" w14:textId="36F4AF1F" w:rsidR="00FD44E0" w:rsidRDefault="00FD44E0" w:rsidP="00FD44E0">
      <w:pPr>
        <w:pStyle w:val="TableParagraph"/>
        <w:numPr>
          <w:ilvl w:val="0"/>
          <w:numId w:val="20"/>
        </w:numPr>
        <w:spacing w:line="210" w:lineRule="exact"/>
        <w:rPr>
          <w:b/>
        </w:rPr>
      </w:pPr>
      <w:r>
        <w:rPr>
          <w:b/>
          <w:color w:val="1F3863"/>
        </w:rPr>
        <w:t xml:space="preserve">As it relates to the SOW above, describe your </w:t>
      </w:r>
      <w:r w:rsidRPr="007E39DE">
        <w:rPr>
          <w:b/>
          <w:color w:val="1F3863"/>
        </w:rPr>
        <w:t xml:space="preserve">proposed </w:t>
      </w:r>
      <w:r>
        <w:rPr>
          <w:b/>
          <w:color w:val="1F3863"/>
        </w:rPr>
        <w:t>approach for developing gender strategies</w:t>
      </w:r>
    </w:p>
    <w:p w14:paraId="5466A802" w14:textId="06B24089" w:rsidR="00FD44E0" w:rsidRDefault="00FD44E0" w:rsidP="00FD44E0">
      <w:pPr>
        <w:pStyle w:val="BodyText"/>
        <w:spacing w:before="4"/>
        <w:rPr>
          <w:b/>
          <w:sz w:val="9"/>
        </w:rPr>
      </w:pPr>
    </w:p>
    <w:p w14:paraId="014825A7" w14:textId="7F628C53" w:rsidR="00FD44E0" w:rsidRDefault="00C02195" w:rsidP="00FD44E0">
      <w:pPr>
        <w:pStyle w:val="BodyText"/>
        <w:rPr>
          <w:b/>
          <w:sz w:val="26"/>
        </w:rPr>
      </w:pPr>
      <w:r w:rsidRPr="00C02195">
        <w:rPr>
          <w:b/>
          <w:noProof/>
          <w:sz w:val="9"/>
        </w:rPr>
        <mc:AlternateContent>
          <mc:Choice Requires="wps">
            <w:drawing>
              <wp:anchor distT="45720" distB="45720" distL="114300" distR="114300" simplePos="0" relativeHeight="251660298" behindDoc="0" locked="0" layoutInCell="1" allowOverlap="1" wp14:anchorId="5DE06C5D" wp14:editId="12814899">
                <wp:simplePos x="0" y="0"/>
                <wp:positionH relativeFrom="column">
                  <wp:posOffset>601980</wp:posOffset>
                </wp:positionH>
                <wp:positionV relativeFrom="paragraph">
                  <wp:posOffset>115570</wp:posOffset>
                </wp:positionV>
                <wp:extent cx="6120130" cy="140462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04620"/>
                        </a:xfrm>
                        <a:prstGeom prst="rect">
                          <a:avLst/>
                        </a:prstGeom>
                        <a:solidFill>
                          <a:schemeClr val="bg2"/>
                        </a:solidFill>
                        <a:ln w="9525">
                          <a:solidFill>
                            <a:srgbClr val="000000"/>
                          </a:solidFill>
                          <a:miter lim="800000"/>
                          <a:headEnd/>
                          <a:tailEnd/>
                        </a:ln>
                      </wps:spPr>
                      <wps:txbx>
                        <w:txbxContent>
                          <w:p w14:paraId="260DC5F6" w14:textId="5C4F862B" w:rsidR="00C02195" w:rsidRDefault="00C021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E06C5D" id="Text Box 2" o:spid="_x0000_s1027" type="#_x0000_t202" style="position:absolute;margin-left:47.4pt;margin-top:9.1pt;width:481.9pt;height:110.6pt;z-index:25166029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" fillcolor="#e7e6e6 [3214]">
                <v:textbox style="mso-fit-shape-to-text:t">
                  <w:txbxContent>
                    <w:p w14:paraId="260DC5F6" w14:textId="5C4F862B" w:rsidR="00C02195" w:rsidRDefault="00C02195"/>
                  </w:txbxContent>
                </v:textbox>
                <w10:wrap type="square"/>
              </v:shape>
            </w:pict>
          </mc:Fallback>
        </mc:AlternateContent>
      </w:r>
    </w:p>
    <w:p w14:paraId="47D931BD" w14:textId="14729889" w:rsidR="00FD44E0" w:rsidRPr="00714094" w:rsidRDefault="00FD44E0" w:rsidP="00FD44E0">
      <w:pPr>
        <w:pStyle w:val="ListParagraph"/>
        <w:widowControl w:val="0"/>
        <w:numPr>
          <w:ilvl w:val="0"/>
          <w:numId w:val="20"/>
        </w:numPr>
        <w:autoSpaceDE w:val="0"/>
        <w:autoSpaceDN w:val="0"/>
        <w:spacing w:before="94" w:after="0" w:line="240" w:lineRule="auto"/>
        <w:contextualSpacing w:val="0"/>
        <w:rPr>
          <w:rFonts w:ascii="Arial" w:eastAsia="Arial" w:hAnsi="Arial" w:cs="Arial"/>
          <w:b/>
          <w:color w:val="1F3863"/>
        </w:rPr>
      </w:pPr>
      <w:r w:rsidRPr="00714094">
        <w:rPr>
          <w:rFonts w:ascii="Arial" w:eastAsia="Arial" w:hAnsi="Arial" w:cs="Arial"/>
          <w:b/>
          <w:color w:val="1F3863"/>
        </w:rPr>
        <w:t xml:space="preserve">Please attach a proposed workplan, spanning </w:t>
      </w:r>
      <w:r w:rsidR="006325B8">
        <w:rPr>
          <w:rFonts w:ascii="Arial" w:eastAsia="Arial" w:hAnsi="Arial" w:cs="Arial"/>
          <w:b/>
          <w:color w:val="1F3863"/>
        </w:rPr>
        <w:t xml:space="preserve">32 </w:t>
      </w:r>
      <w:r>
        <w:rPr>
          <w:rFonts w:ascii="Arial" w:eastAsia="Arial" w:hAnsi="Arial" w:cs="Arial"/>
          <w:b/>
          <w:color w:val="1F3863"/>
        </w:rPr>
        <w:t xml:space="preserve">days, </w:t>
      </w:r>
      <w:r w:rsidRPr="00714094">
        <w:rPr>
          <w:rFonts w:ascii="Arial" w:eastAsia="Arial" w:hAnsi="Arial" w:cs="Arial"/>
          <w:b/>
          <w:color w:val="1F3863"/>
        </w:rPr>
        <w:t xml:space="preserve">for completion of the full SOW. Please include any narrative description of your workplan below. </w:t>
      </w:r>
    </w:p>
    <w:p w14:paraId="7255F0BB" w14:textId="7BAB5177" w:rsidR="00FD44E0" w:rsidRDefault="002B455B" w:rsidP="00FD44E0">
      <w:pPr>
        <w:pStyle w:val="BodyText"/>
        <w:spacing w:before="1"/>
        <w:rPr>
          <w:b/>
          <w:sz w:val="11"/>
        </w:rPr>
      </w:pPr>
      <w:r w:rsidRPr="00C02195">
        <w:rPr>
          <w:b/>
          <w:noProof/>
          <w:sz w:val="9"/>
        </w:rPr>
        <mc:AlternateContent>
          <mc:Choice Requires="wps">
            <w:drawing>
              <wp:anchor distT="45720" distB="45720" distL="114300" distR="114300" simplePos="0" relativeHeight="251662346" behindDoc="0" locked="0" layoutInCell="1" allowOverlap="1" wp14:anchorId="6CE5FE4C" wp14:editId="40735371">
                <wp:simplePos x="0" y="0"/>
                <wp:positionH relativeFrom="column">
                  <wp:posOffset>601980</wp:posOffset>
                </wp:positionH>
                <wp:positionV relativeFrom="paragraph">
                  <wp:posOffset>140970</wp:posOffset>
                </wp:positionV>
                <wp:extent cx="6120130" cy="1404620"/>
                <wp:effectExtent l="0" t="0" r="1397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04620"/>
                        </a:xfrm>
                        <a:prstGeom prst="rect">
                          <a:avLst/>
                        </a:prstGeom>
                        <a:solidFill>
                          <a:schemeClr val="bg2"/>
                        </a:solidFill>
                        <a:ln w="9525">
                          <a:solidFill>
                            <a:srgbClr val="000000"/>
                          </a:solidFill>
                          <a:miter lim="800000"/>
                          <a:headEnd/>
                          <a:tailEnd/>
                        </a:ln>
                      </wps:spPr>
                      <wps:txbx>
                        <w:txbxContent>
                          <w:p w14:paraId="64EA6A54" w14:textId="77777777" w:rsidR="00C02195" w:rsidRDefault="00C02195" w:rsidP="00C021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E5FE4C" id="_x0000_s1028" type="#_x0000_t202" style="position:absolute;margin-left:47.4pt;margin-top:11.1pt;width:481.9pt;height:110.6pt;z-index:2516623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" fillcolor="#e7e6e6 [3214]">
                <v:textbox style="mso-fit-shape-to-text:t">
                  <w:txbxContent>
                    <w:p w14:paraId="64EA6A54" w14:textId="77777777" w:rsidR="00C02195" w:rsidRDefault="00C02195" w:rsidP="00C02195"/>
                  </w:txbxContent>
                </v:textbox>
                <w10:wrap type="square"/>
              </v:shape>
            </w:pict>
          </mc:Fallback>
        </mc:AlternateContent>
      </w:r>
    </w:p>
    <w:p w14:paraId="66012FC4" w14:textId="0FF66C74" w:rsidR="00FD44E0" w:rsidRDefault="00FD44E0" w:rsidP="00FD44E0">
      <w:pPr>
        <w:pStyle w:val="ListParagraph"/>
        <w:spacing w:before="9"/>
        <w:ind w:left="1044"/>
        <w:rPr>
          <w:rFonts w:ascii="Arial" w:eastAsia="Arial" w:hAnsi="Arial" w:cs="Arial"/>
          <w:b/>
          <w:bCs/>
          <w:color w:val="1F3863"/>
        </w:rPr>
      </w:pPr>
    </w:p>
    <w:p w14:paraId="56925987" w14:textId="19690ABA" w:rsidR="00FD44E0" w:rsidRPr="005D4842" w:rsidRDefault="00FD44E0" w:rsidP="00FD44E0">
      <w:pPr>
        <w:pStyle w:val="ListParagraph"/>
        <w:rPr>
          <w:rFonts w:ascii="Arial" w:eastAsia="Arial" w:hAnsi="Arial" w:cs="Arial"/>
          <w:b/>
          <w:bCs/>
          <w:color w:val="1F3863"/>
        </w:rPr>
      </w:pPr>
    </w:p>
    <w:p w14:paraId="47817C64" w14:textId="109412CB" w:rsidR="00FD44E0" w:rsidRPr="000722AB" w:rsidRDefault="002B455B" w:rsidP="00FD44E0">
      <w:pPr>
        <w:pStyle w:val="ListParagraph"/>
        <w:widowControl w:val="0"/>
        <w:numPr>
          <w:ilvl w:val="0"/>
          <w:numId w:val="20"/>
        </w:numPr>
        <w:autoSpaceDE w:val="0"/>
        <w:autoSpaceDN w:val="0"/>
        <w:spacing w:before="9" w:after="0" w:line="240" w:lineRule="auto"/>
        <w:contextualSpacing w:val="0"/>
        <w:rPr>
          <w:rFonts w:ascii="Arial" w:eastAsia="Arial" w:hAnsi="Arial" w:cs="Arial"/>
          <w:b/>
          <w:bCs/>
          <w:color w:val="1F3863"/>
        </w:rPr>
      </w:pPr>
      <w:r w:rsidRPr="00C02195">
        <w:rPr>
          <w:b/>
          <w:noProof/>
          <w:sz w:val="9"/>
        </w:rPr>
        <mc:AlternateContent>
          <mc:Choice Requires="wps">
            <w:drawing>
              <wp:anchor distT="45720" distB="45720" distL="114300" distR="114300" simplePos="0" relativeHeight="251664394" behindDoc="0" locked="0" layoutInCell="1" allowOverlap="1" wp14:anchorId="3C7851F2" wp14:editId="170DC970">
                <wp:simplePos x="0" y="0"/>
                <wp:positionH relativeFrom="column">
                  <wp:posOffset>662940</wp:posOffset>
                </wp:positionH>
                <wp:positionV relativeFrom="paragraph">
                  <wp:posOffset>657225</wp:posOffset>
                </wp:positionV>
                <wp:extent cx="6112510" cy="1404620"/>
                <wp:effectExtent l="0" t="0" r="2159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510" cy="1404620"/>
                        </a:xfrm>
                        <a:prstGeom prst="rect">
                          <a:avLst/>
                        </a:prstGeom>
                        <a:solidFill>
                          <a:schemeClr val="bg2"/>
                        </a:solidFill>
                        <a:ln w="9525">
                          <a:solidFill>
                            <a:srgbClr val="000000"/>
                          </a:solidFill>
                          <a:miter lim="800000"/>
                          <a:headEnd/>
                          <a:tailEnd/>
                        </a:ln>
                      </wps:spPr>
                      <wps:txbx>
                        <w:txbxContent>
                          <w:p w14:paraId="0FA61583" w14:textId="77777777" w:rsidR="002B455B" w:rsidRDefault="002B455B" w:rsidP="002B45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851F2" id="_x0000_s1029" type="#_x0000_t202" style="position:absolute;left:0;text-align:left;margin-left:52.2pt;margin-top:51.75pt;width:481.3pt;height:110.6pt;z-index:25166439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" fillcolor="#e7e6e6 [3214]">
                <v:textbox style="mso-fit-shape-to-text:t">
                  <w:txbxContent>
                    <w:p w14:paraId="0FA61583" w14:textId="77777777" w:rsidR="002B455B" w:rsidRDefault="002B455B" w:rsidP="002B455B"/>
                  </w:txbxContent>
                </v:textbox>
                <w10:wrap type="square"/>
              </v:shape>
            </w:pict>
          </mc:Fallback>
        </mc:AlternateContent>
      </w:r>
      <w:r w:rsidR="00FD44E0" w:rsidRPr="000722AB">
        <w:rPr>
          <w:rFonts w:ascii="Arial" w:eastAsia="Arial" w:hAnsi="Arial" w:cs="Arial"/>
          <w:b/>
          <w:bCs/>
          <w:color w:val="1F3863"/>
        </w:rPr>
        <w:t xml:space="preserve">Please describe </w:t>
      </w:r>
      <w:r w:rsidR="00FD44E0">
        <w:rPr>
          <w:rFonts w:ascii="Arial" w:eastAsia="Arial" w:hAnsi="Arial" w:cs="Arial"/>
          <w:b/>
          <w:bCs/>
          <w:color w:val="1F3863"/>
        </w:rPr>
        <w:t>your</w:t>
      </w:r>
      <w:r w:rsidR="00FD44E0" w:rsidRPr="000722AB">
        <w:rPr>
          <w:rFonts w:ascii="Arial" w:eastAsia="Arial" w:hAnsi="Arial" w:cs="Arial"/>
          <w:b/>
          <w:bCs/>
          <w:color w:val="1F3863"/>
        </w:rPr>
        <w:t xml:space="preserve"> experience </w:t>
      </w:r>
      <w:r w:rsidR="00CA6CE8">
        <w:rPr>
          <w:rFonts w:ascii="Arial" w:eastAsia="Arial" w:hAnsi="Arial" w:cs="Arial"/>
          <w:b/>
          <w:bCs/>
          <w:color w:val="1F3863"/>
        </w:rPr>
        <w:t>developing gender strategies</w:t>
      </w:r>
      <w:r w:rsidR="00FD44E0" w:rsidRPr="000722AB">
        <w:rPr>
          <w:rFonts w:ascii="Arial" w:eastAsia="Arial" w:hAnsi="Arial" w:cs="Arial"/>
          <w:b/>
          <w:bCs/>
          <w:color w:val="1F3863"/>
        </w:rPr>
        <w:t xml:space="preserve"> </w:t>
      </w:r>
      <w:proofErr w:type="gramStart"/>
      <w:r w:rsidR="00FD44E0" w:rsidRPr="000722AB">
        <w:rPr>
          <w:rFonts w:ascii="Arial" w:eastAsia="Arial" w:hAnsi="Arial" w:cs="Arial"/>
          <w:b/>
          <w:bCs/>
          <w:color w:val="1F3863"/>
        </w:rPr>
        <w:t>similar to</w:t>
      </w:r>
      <w:proofErr w:type="gramEnd"/>
      <w:r w:rsidR="00FD44E0" w:rsidRPr="000722AB">
        <w:rPr>
          <w:rFonts w:ascii="Arial" w:eastAsia="Arial" w:hAnsi="Arial" w:cs="Arial"/>
          <w:b/>
          <w:bCs/>
          <w:color w:val="1F3863"/>
        </w:rPr>
        <w:t xml:space="preserve"> the </w:t>
      </w:r>
      <w:r w:rsidR="00CA6CE8">
        <w:rPr>
          <w:rFonts w:ascii="Arial" w:eastAsia="Arial" w:hAnsi="Arial" w:cs="Arial"/>
          <w:b/>
          <w:bCs/>
          <w:color w:val="1F3863"/>
        </w:rPr>
        <w:t>assignment</w:t>
      </w:r>
      <w:r w:rsidR="00FD44E0" w:rsidRPr="000722AB">
        <w:rPr>
          <w:rFonts w:ascii="Arial" w:eastAsia="Arial" w:hAnsi="Arial" w:cs="Arial"/>
          <w:b/>
          <w:bCs/>
          <w:color w:val="1F3863"/>
        </w:rPr>
        <w:t xml:space="preserve"> in the SOW in the past 5 years. Please note that Tanager will cross-reference this response with the references that you provide in your full application.</w:t>
      </w:r>
    </w:p>
    <w:p w14:paraId="552AB450" w14:textId="405B899F" w:rsidR="00FD44E0" w:rsidRDefault="00FD44E0" w:rsidP="003564BB">
      <w:pPr>
        <w:pStyle w:val="Heading1"/>
        <w:spacing w:before="69"/>
        <w:ind w:left="1044"/>
        <w:rPr>
          <w:b/>
          <w:sz w:val="10"/>
        </w:rPr>
      </w:pPr>
      <w:r>
        <w:rPr>
          <w:color w:val="002D5D"/>
          <w:sz w:val="20"/>
        </w:rPr>
        <w:t xml:space="preserve"> </w:t>
      </w:r>
    </w:p>
    <w:p w14:paraId="62543F19" w14:textId="23E12EF4" w:rsidR="00FD44E0" w:rsidRPr="00077E60" w:rsidRDefault="00FD44E0" w:rsidP="00FD44E0">
      <w:pPr>
        <w:pStyle w:val="ListParagraph"/>
        <w:widowControl w:val="0"/>
        <w:numPr>
          <w:ilvl w:val="0"/>
          <w:numId w:val="20"/>
        </w:numPr>
        <w:tabs>
          <w:tab w:val="left" w:pos="1080"/>
        </w:tabs>
        <w:autoSpaceDE w:val="0"/>
        <w:autoSpaceDN w:val="0"/>
        <w:spacing w:before="93" w:after="0" w:line="240" w:lineRule="auto"/>
        <w:contextualSpacing w:val="0"/>
        <w:rPr>
          <w:rFonts w:ascii="Arial" w:eastAsia="Arial" w:hAnsi="Arial" w:cs="Arial"/>
          <w:b/>
          <w:bCs/>
          <w:color w:val="1F3863"/>
        </w:rPr>
      </w:pPr>
      <w:r w:rsidRPr="00077E60">
        <w:rPr>
          <w:rFonts w:ascii="Arial" w:eastAsia="Arial" w:hAnsi="Arial" w:cs="Arial"/>
          <w:b/>
          <w:bCs/>
          <w:color w:val="1F3863"/>
        </w:rPr>
        <w:t xml:space="preserve">Please attach, as directed above, </w:t>
      </w:r>
      <w:r w:rsidR="005428D1">
        <w:rPr>
          <w:rFonts w:ascii="Arial" w:eastAsia="Arial" w:hAnsi="Arial" w:cs="Arial"/>
          <w:b/>
          <w:bCs/>
          <w:color w:val="1F3863"/>
        </w:rPr>
        <w:t>your</w:t>
      </w:r>
      <w:r>
        <w:rPr>
          <w:rFonts w:ascii="Arial" w:eastAsia="Arial" w:hAnsi="Arial" w:cs="Arial"/>
          <w:b/>
          <w:bCs/>
          <w:color w:val="1F3863"/>
        </w:rPr>
        <w:t xml:space="preserve"> </w:t>
      </w:r>
      <w:r w:rsidRPr="00077E60">
        <w:rPr>
          <w:rFonts w:ascii="Arial" w:eastAsia="Arial" w:hAnsi="Arial" w:cs="Arial"/>
          <w:b/>
          <w:bCs/>
          <w:color w:val="1F3863"/>
        </w:rPr>
        <w:t xml:space="preserve">CVs. Please include any additional comments </w:t>
      </w:r>
      <w:r>
        <w:rPr>
          <w:rFonts w:ascii="Arial" w:eastAsia="Arial" w:hAnsi="Arial" w:cs="Arial"/>
          <w:b/>
          <w:bCs/>
          <w:color w:val="1F3863"/>
        </w:rPr>
        <w:t>of your</w:t>
      </w:r>
      <w:r w:rsidRPr="00077E60">
        <w:rPr>
          <w:rFonts w:ascii="Arial" w:eastAsia="Arial" w:hAnsi="Arial" w:cs="Arial"/>
          <w:b/>
          <w:bCs/>
          <w:color w:val="1F3863"/>
        </w:rPr>
        <w:t xml:space="preserve"> capacity below.  </w:t>
      </w:r>
    </w:p>
    <w:p w14:paraId="55057A59" w14:textId="45D98CE0" w:rsidR="00FD44E0" w:rsidRDefault="00FD44E0" w:rsidP="00FD44E0">
      <w:pPr>
        <w:pStyle w:val="BodyText"/>
        <w:rPr>
          <w:b/>
        </w:rPr>
      </w:pPr>
    </w:p>
    <w:p w14:paraId="4E33811F" w14:textId="45FE421E" w:rsidR="00FD44E0" w:rsidRDefault="002B455B" w:rsidP="00FD44E0">
      <w:pPr>
        <w:pStyle w:val="BodyText"/>
        <w:spacing w:before="7"/>
        <w:rPr>
          <w:b/>
          <w:sz w:val="24"/>
        </w:rPr>
      </w:pPr>
      <w:r w:rsidRPr="00C02195">
        <w:rPr>
          <w:b/>
          <w:noProof/>
          <w:sz w:val="9"/>
        </w:rPr>
        <mc:AlternateContent>
          <mc:Choice Requires="wps">
            <w:drawing>
              <wp:anchor distT="45720" distB="45720" distL="114300" distR="114300" simplePos="0" relativeHeight="251666442" behindDoc="0" locked="0" layoutInCell="1" allowOverlap="1" wp14:anchorId="34E37901" wp14:editId="3C747B43">
                <wp:simplePos x="0" y="0"/>
                <wp:positionH relativeFrom="column">
                  <wp:posOffset>601980</wp:posOffset>
                </wp:positionH>
                <wp:positionV relativeFrom="paragraph">
                  <wp:posOffset>138430</wp:posOffset>
                </wp:positionV>
                <wp:extent cx="6120130" cy="1404620"/>
                <wp:effectExtent l="0" t="0" r="139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04620"/>
                        </a:xfrm>
                        <a:prstGeom prst="rect">
                          <a:avLst/>
                        </a:prstGeom>
                        <a:solidFill>
                          <a:schemeClr val="bg2"/>
                        </a:solidFill>
                        <a:ln w="9525">
                          <a:solidFill>
                            <a:srgbClr val="000000"/>
                          </a:solidFill>
                          <a:miter lim="800000"/>
                          <a:headEnd/>
                          <a:tailEnd/>
                        </a:ln>
                      </wps:spPr>
                      <wps:txbx>
                        <w:txbxContent>
                          <w:p w14:paraId="2BC5F242" w14:textId="77777777" w:rsidR="002B455B" w:rsidRDefault="002B455B" w:rsidP="002B45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37901" id="_x0000_s1030" type="#_x0000_t202" style="position:absolute;margin-left:47.4pt;margin-top:10.9pt;width:481.9pt;height:110.6pt;z-index:2516664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" fillcolor="#e7e6e6 [3214]">
                <v:textbox style="mso-fit-shape-to-text:t">
                  <w:txbxContent>
                    <w:p w14:paraId="2BC5F242" w14:textId="77777777" w:rsidR="002B455B" w:rsidRDefault="002B455B" w:rsidP="002B455B"/>
                  </w:txbxContent>
                </v:textbox>
                <w10:wrap type="square"/>
              </v:shape>
            </w:pict>
          </mc:Fallback>
        </mc:AlternateContent>
      </w:r>
    </w:p>
    <w:p w14:paraId="28ED6578" w14:textId="77777777" w:rsidR="00FD44E0" w:rsidRDefault="00FD44E0" w:rsidP="00FD44E0">
      <w:pPr>
        <w:pStyle w:val="BodyText"/>
        <w:spacing w:before="7"/>
        <w:rPr>
          <w:b/>
          <w:sz w:val="24"/>
        </w:rPr>
      </w:pPr>
    </w:p>
    <w:p w14:paraId="365A72F4" w14:textId="77777777" w:rsidR="00FD44E0" w:rsidRPr="00F90EC4" w:rsidRDefault="00FD44E0" w:rsidP="00FD44E0">
      <w:pPr>
        <w:pStyle w:val="ListParagraph"/>
        <w:widowControl w:val="0"/>
        <w:numPr>
          <w:ilvl w:val="0"/>
          <w:numId w:val="20"/>
        </w:numPr>
        <w:tabs>
          <w:tab w:val="left" w:pos="927"/>
        </w:tabs>
        <w:autoSpaceDE w:val="0"/>
        <w:autoSpaceDN w:val="0"/>
        <w:spacing w:before="95" w:after="0" w:line="240" w:lineRule="auto"/>
        <w:ind w:left="926" w:hanging="247"/>
        <w:contextualSpacing w:val="0"/>
        <w:rPr>
          <w:rFonts w:ascii="Arial"/>
          <w:b/>
        </w:rPr>
      </w:pPr>
      <w:r w:rsidRPr="00F90EC4">
        <w:rPr>
          <w:rFonts w:ascii="Arial"/>
          <w:b/>
          <w:color w:val="1F3863"/>
        </w:rPr>
        <w:t>Cost</w:t>
      </w:r>
      <w:r w:rsidRPr="00F90EC4">
        <w:rPr>
          <w:rFonts w:ascii="Arial"/>
          <w:b/>
          <w:color w:val="1F3863"/>
          <w:spacing w:val="-12"/>
        </w:rPr>
        <w:t xml:space="preserve"> </w:t>
      </w:r>
      <w:r w:rsidRPr="00F90EC4">
        <w:rPr>
          <w:rFonts w:ascii="Arial"/>
          <w:b/>
          <w:color w:val="1F3863"/>
        </w:rPr>
        <w:t>Proposal:</w:t>
      </w:r>
      <w:r w:rsidRPr="00F90EC4">
        <w:rPr>
          <w:rFonts w:ascii="Arial"/>
          <w:b/>
          <w:color w:val="1F3863"/>
          <w:spacing w:val="41"/>
        </w:rPr>
        <w:t xml:space="preserve"> </w:t>
      </w:r>
      <w:r w:rsidRPr="00F90EC4">
        <w:rPr>
          <w:rFonts w:ascii="Arial"/>
          <w:b/>
          <w:color w:val="1F3863"/>
        </w:rPr>
        <w:t>Please</w:t>
      </w:r>
      <w:r w:rsidRPr="00F90EC4">
        <w:rPr>
          <w:rFonts w:ascii="Arial"/>
          <w:b/>
          <w:color w:val="1F3863"/>
          <w:spacing w:val="-14"/>
        </w:rPr>
        <w:t xml:space="preserve"> </w:t>
      </w:r>
      <w:r w:rsidRPr="00F90EC4">
        <w:rPr>
          <w:rFonts w:ascii="Arial"/>
          <w:b/>
          <w:color w:val="1F3863"/>
        </w:rPr>
        <w:t>confirm</w:t>
      </w:r>
      <w:r w:rsidRPr="00F90EC4">
        <w:rPr>
          <w:rFonts w:ascii="Arial"/>
          <w:b/>
          <w:color w:val="1F3863"/>
          <w:spacing w:val="-16"/>
        </w:rPr>
        <w:t xml:space="preserve"> </w:t>
      </w:r>
      <w:r w:rsidRPr="00F90EC4">
        <w:rPr>
          <w:rFonts w:ascii="Arial"/>
          <w:b/>
          <w:color w:val="1F3863"/>
        </w:rPr>
        <w:t>whether</w:t>
      </w:r>
      <w:r w:rsidRPr="00F90EC4">
        <w:rPr>
          <w:rFonts w:ascii="Arial"/>
          <w:b/>
          <w:color w:val="1F3863"/>
          <w:spacing w:val="-14"/>
        </w:rPr>
        <w:t xml:space="preserve"> </w:t>
      </w:r>
      <w:r w:rsidRPr="00F90EC4">
        <w:rPr>
          <w:rFonts w:ascii="Arial"/>
          <w:b/>
          <w:color w:val="1F3863"/>
        </w:rPr>
        <w:t>you</w:t>
      </w:r>
      <w:r w:rsidRPr="00F90EC4">
        <w:rPr>
          <w:rFonts w:ascii="Arial"/>
          <w:b/>
          <w:color w:val="1F3863"/>
          <w:spacing w:val="-15"/>
        </w:rPr>
        <w:t xml:space="preserve"> </w:t>
      </w:r>
      <w:r w:rsidRPr="00F90EC4">
        <w:rPr>
          <w:rFonts w:ascii="Arial"/>
          <w:b/>
          <w:color w:val="1F3863"/>
        </w:rPr>
        <w:t>can</w:t>
      </w:r>
      <w:r w:rsidRPr="00F90EC4">
        <w:rPr>
          <w:rFonts w:ascii="Arial"/>
          <w:b/>
          <w:color w:val="1F3863"/>
          <w:spacing w:val="-15"/>
        </w:rPr>
        <w:t xml:space="preserve"> </w:t>
      </w:r>
      <w:r w:rsidRPr="00F90EC4">
        <w:rPr>
          <w:rFonts w:ascii="Arial"/>
          <w:b/>
          <w:color w:val="1F3863"/>
        </w:rPr>
        <w:t>meet</w:t>
      </w:r>
      <w:r w:rsidRPr="00F90EC4">
        <w:rPr>
          <w:rFonts w:ascii="Arial"/>
          <w:b/>
          <w:color w:val="1F3863"/>
          <w:spacing w:val="-15"/>
        </w:rPr>
        <w:t xml:space="preserve"> </w:t>
      </w:r>
      <w:r w:rsidRPr="00F90EC4">
        <w:rPr>
          <w:rFonts w:ascii="Arial"/>
          <w:b/>
          <w:color w:val="1F3863"/>
        </w:rPr>
        <w:t>the</w:t>
      </w:r>
      <w:r w:rsidRPr="00F90EC4">
        <w:rPr>
          <w:rFonts w:ascii="Arial"/>
          <w:b/>
          <w:color w:val="1F3863"/>
          <w:spacing w:val="-13"/>
        </w:rPr>
        <w:t xml:space="preserve"> </w:t>
      </w:r>
      <w:r w:rsidRPr="00F90EC4">
        <w:rPr>
          <w:rFonts w:ascii="Arial"/>
          <w:b/>
          <w:color w:val="1F3863"/>
        </w:rPr>
        <w:t>following</w:t>
      </w:r>
      <w:r w:rsidRPr="00F90EC4">
        <w:rPr>
          <w:rFonts w:ascii="Arial"/>
          <w:b/>
          <w:color w:val="1F3863"/>
          <w:spacing w:val="-16"/>
        </w:rPr>
        <w:t xml:space="preserve"> </w:t>
      </w:r>
      <w:r w:rsidRPr="00F90EC4">
        <w:rPr>
          <w:rFonts w:ascii="Arial"/>
          <w:b/>
          <w:color w:val="1F3863"/>
        </w:rPr>
        <w:t>requirements.</w:t>
      </w:r>
    </w:p>
    <w:p w14:paraId="46F8C39F" w14:textId="069A1FC8" w:rsidR="00FD44E0" w:rsidRPr="00F90EC4" w:rsidRDefault="00FD44E0" w:rsidP="00FD44E0">
      <w:pPr>
        <w:spacing w:before="180"/>
        <w:ind w:left="851" w:firstLine="14"/>
        <w:jc w:val="both"/>
        <w:rPr>
          <w:rFonts w:ascii="Arial" w:hAnsi="Arial" w:cs="Arial"/>
          <w:b/>
        </w:rPr>
      </w:pPr>
      <w:r w:rsidRPr="00F90EC4">
        <w:rPr>
          <w:rFonts w:ascii="Arial" w:hAnsi="Arial" w:cs="Arial"/>
          <w:b/>
          <w:color w:val="1F3863"/>
        </w:rPr>
        <w:t>Confirm that your you have the capacity to pre-finance 50% of the cost of the assignment:</w:t>
      </w:r>
    </w:p>
    <w:p w14:paraId="50758174" w14:textId="61C1F832" w:rsidR="00FD44E0" w:rsidRDefault="002B455B" w:rsidP="00FD44E0">
      <w:pPr>
        <w:pStyle w:val="BodyText"/>
        <w:rPr>
          <w:b/>
        </w:rPr>
      </w:pPr>
      <w:r w:rsidRPr="00C02195">
        <w:rPr>
          <w:b/>
          <w:noProof/>
          <w:sz w:val="9"/>
        </w:rPr>
        <mc:AlternateContent>
          <mc:Choice Requires="wps">
            <w:drawing>
              <wp:anchor distT="45720" distB="45720" distL="114300" distR="114300" simplePos="0" relativeHeight="251668490" behindDoc="0" locked="0" layoutInCell="1" allowOverlap="1" wp14:anchorId="3D94A244" wp14:editId="45C583FF">
                <wp:simplePos x="0" y="0"/>
                <wp:positionH relativeFrom="column">
                  <wp:posOffset>548640</wp:posOffset>
                </wp:positionH>
                <wp:positionV relativeFrom="paragraph">
                  <wp:posOffset>113665</wp:posOffset>
                </wp:positionV>
                <wp:extent cx="6173470" cy="1404620"/>
                <wp:effectExtent l="0" t="0" r="1778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2"/>
                        </a:solidFill>
                        <a:ln w="9525">
                          <a:solidFill>
                            <a:srgbClr val="000000"/>
                          </a:solidFill>
                          <a:miter lim="800000"/>
                          <a:headEnd/>
                          <a:tailEnd/>
                        </a:ln>
                      </wps:spPr>
                      <wps:txbx>
                        <w:txbxContent>
                          <w:p w14:paraId="7B3A5E81" w14:textId="77777777" w:rsidR="002B455B" w:rsidRDefault="002B455B" w:rsidP="002B45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94A244" id="_x0000_s1031" type="#_x0000_t202" style="position:absolute;margin-left:43.2pt;margin-top:8.95pt;width:486.1pt;height:110.6pt;z-index:25166849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" fillcolor="#e7e6e6 [3214]">
                <v:textbox style="mso-fit-shape-to-text:t">
                  <w:txbxContent>
                    <w:p w14:paraId="7B3A5E81" w14:textId="77777777" w:rsidR="002B455B" w:rsidRDefault="002B455B" w:rsidP="002B455B"/>
                  </w:txbxContent>
                </v:textbox>
                <w10:wrap type="square"/>
              </v:shape>
            </w:pict>
          </mc:Fallback>
        </mc:AlternateContent>
      </w:r>
    </w:p>
    <w:p w14:paraId="02BAF690" w14:textId="77777777" w:rsidR="003564BB" w:rsidRDefault="003564BB" w:rsidP="003564BB">
      <w:pPr>
        <w:spacing w:before="94" w:line="256" w:lineRule="auto"/>
        <w:ind w:left="851" w:right="931"/>
        <w:rPr>
          <w:rFonts w:ascii="Arial" w:hAnsi="Arial" w:cs="Arial"/>
          <w:b/>
          <w:color w:val="1F3863"/>
        </w:rPr>
      </w:pPr>
    </w:p>
    <w:p w14:paraId="40C36864" w14:textId="77777777" w:rsidR="003564BB" w:rsidRDefault="003564BB" w:rsidP="003564BB">
      <w:pPr>
        <w:spacing w:before="94" w:line="256" w:lineRule="auto"/>
        <w:ind w:left="851" w:right="931"/>
        <w:rPr>
          <w:rFonts w:ascii="Arial" w:hAnsi="Arial" w:cs="Arial"/>
          <w:b/>
          <w:color w:val="1F3863"/>
        </w:rPr>
      </w:pPr>
    </w:p>
    <w:p w14:paraId="46F41F0C" w14:textId="5991930E" w:rsidR="00FD44E0" w:rsidRPr="009F2254" w:rsidRDefault="00FD44E0" w:rsidP="003564BB">
      <w:pPr>
        <w:spacing w:before="94" w:line="256" w:lineRule="auto"/>
        <w:ind w:left="851" w:right="931"/>
        <w:rPr>
          <w:rFonts w:ascii="Arial" w:hAnsi="Arial" w:cs="Arial"/>
          <w:b/>
        </w:rPr>
      </w:pPr>
      <w:r w:rsidRPr="009F2254">
        <w:rPr>
          <w:rFonts w:ascii="Arial" w:hAnsi="Arial" w:cs="Arial"/>
          <w:b/>
          <w:color w:val="1F3863"/>
        </w:rPr>
        <w:lastRenderedPageBreak/>
        <w:t xml:space="preserve">If </w:t>
      </w:r>
      <w:r>
        <w:rPr>
          <w:rFonts w:ascii="Arial" w:hAnsi="Arial" w:cs="Arial"/>
          <w:b/>
          <w:color w:val="1F3863"/>
        </w:rPr>
        <w:t>you do</w:t>
      </w:r>
      <w:r w:rsidRPr="009F2254">
        <w:rPr>
          <w:rFonts w:ascii="Arial" w:hAnsi="Arial" w:cs="Arial"/>
          <w:b/>
          <w:color w:val="1F3863"/>
        </w:rPr>
        <w:t xml:space="preserve"> </w:t>
      </w:r>
      <w:r w:rsidRPr="009F2254">
        <w:rPr>
          <w:rFonts w:ascii="Arial" w:hAnsi="Arial" w:cs="Arial"/>
          <w:b/>
          <w:color w:val="1F3863"/>
          <w:u w:val="thick" w:color="1F3863"/>
        </w:rPr>
        <w:t>not</w:t>
      </w:r>
      <w:r w:rsidRPr="009F2254">
        <w:rPr>
          <w:rFonts w:ascii="Arial" w:hAnsi="Arial" w:cs="Arial"/>
          <w:b/>
          <w:color w:val="1F3863"/>
        </w:rPr>
        <w:t xml:space="preserve"> have the ability to pre-finance 50% of the cost of the assignment, please explain:</w:t>
      </w:r>
    </w:p>
    <w:p w14:paraId="1E57FC62" w14:textId="2097CC7B" w:rsidR="00FD44E0" w:rsidRDefault="002B455B" w:rsidP="00FD44E0">
      <w:pPr>
        <w:pStyle w:val="BodyText"/>
        <w:rPr>
          <w:b/>
        </w:rPr>
      </w:pPr>
      <w:r w:rsidRPr="00C02195">
        <w:rPr>
          <w:b/>
          <w:noProof/>
          <w:sz w:val="9"/>
        </w:rPr>
        <mc:AlternateContent>
          <mc:Choice Requires="wps">
            <w:drawing>
              <wp:anchor distT="45720" distB="45720" distL="114300" distR="114300" simplePos="0" relativeHeight="251670538" behindDoc="0" locked="0" layoutInCell="1" allowOverlap="1" wp14:anchorId="2CF7CF09" wp14:editId="7B9F8341">
                <wp:simplePos x="0" y="0"/>
                <wp:positionH relativeFrom="column">
                  <wp:posOffset>495300</wp:posOffset>
                </wp:positionH>
                <wp:positionV relativeFrom="paragraph">
                  <wp:posOffset>90805</wp:posOffset>
                </wp:positionV>
                <wp:extent cx="6173470" cy="1404620"/>
                <wp:effectExtent l="0" t="0" r="1778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2"/>
                        </a:solidFill>
                        <a:ln w="9525">
                          <a:solidFill>
                            <a:srgbClr val="000000"/>
                          </a:solidFill>
                          <a:miter lim="800000"/>
                          <a:headEnd/>
                          <a:tailEnd/>
                        </a:ln>
                      </wps:spPr>
                      <wps:txbx>
                        <w:txbxContent>
                          <w:p w14:paraId="784B7556" w14:textId="77777777" w:rsidR="002B455B" w:rsidRDefault="002B455B" w:rsidP="002B45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7CF09" id="_x0000_s1032" type="#_x0000_t202" style="position:absolute;margin-left:39pt;margin-top:7.15pt;width:486.1pt;height:110.6pt;z-index:25167053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" fillcolor="#e7e6e6 [3214]">
                <v:textbox style="mso-fit-shape-to-text:t">
                  <w:txbxContent>
                    <w:p w14:paraId="784B7556" w14:textId="77777777" w:rsidR="002B455B" w:rsidRDefault="002B455B" w:rsidP="002B455B"/>
                  </w:txbxContent>
                </v:textbox>
                <w10:wrap type="square"/>
              </v:shape>
            </w:pict>
          </mc:Fallback>
        </mc:AlternateContent>
      </w:r>
    </w:p>
    <w:p w14:paraId="3079FA18" w14:textId="7CF6BC03" w:rsidR="00FD44E0" w:rsidRDefault="00FD44E0" w:rsidP="00FD44E0">
      <w:pPr>
        <w:pStyle w:val="BodyText"/>
        <w:spacing w:before="2"/>
        <w:rPr>
          <w:b/>
          <w:sz w:val="27"/>
        </w:rPr>
      </w:pPr>
    </w:p>
    <w:p w14:paraId="527C30ED" w14:textId="768F05D0" w:rsidR="00FD44E0" w:rsidRPr="009F2254" w:rsidRDefault="00FD44E0" w:rsidP="003564BB">
      <w:pPr>
        <w:pStyle w:val="Heading1"/>
        <w:spacing w:before="93"/>
        <w:ind w:left="851"/>
        <w:rPr>
          <w:rFonts w:ascii="Arial" w:hAnsi="Arial" w:cs="Arial"/>
          <w:b/>
          <w:bCs/>
          <w:sz w:val="22"/>
          <w:szCs w:val="22"/>
        </w:rPr>
      </w:pPr>
      <w:r w:rsidRPr="009F2254">
        <w:rPr>
          <w:rFonts w:ascii="Arial" w:hAnsi="Arial" w:cs="Arial"/>
          <w:b/>
          <w:bCs/>
          <w:color w:val="1F3863"/>
          <w:sz w:val="22"/>
          <w:szCs w:val="22"/>
        </w:rPr>
        <w:t xml:space="preserve">Confirm that your company </w:t>
      </w:r>
      <w:proofErr w:type="gramStart"/>
      <w:r w:rsidRPr="009F2254">
        <w:rPr>
          <w:rFonts w:ascii="Arial" w:hAnsi="Arial" w:cs="Arial"/>
          <w:b/>
          <w:bCs/>
          <w:color w:val="1F3863"/>
          <w:sz w:val="22"/>
          <w:szCs w:val="22"/>
        </w:rPr>
        <w:t>has the ability to</w:t>
      </w:r>
      <w:proofErr w:type="gramEnd"/>
      <w:r w:rsidRPr="009F2254">
        <w:rPr>
          <w:rFonts w:ascii="Arial" w:hAnsi="Arial" w:cs="Arial"/>
          <w:b/>
          <w:bCs/>
          <w:color w:val="1F3863"/>
          <w:sz w:val="22"/>
          <w:szCs w:val="22"/>
        </w:rPr>
        <w:t xml:space="preserve"> develop and issue an invoice:</w:t>
      </w:r>
    </w:p>
    <w:p w14:paraId="016DD582" w14:textId="28C484B4" w:rsidR="00FD44E0" w:rsidRDefault="00226561" w:rsidP="00FD44E0">
      <w:pPr>
        <w:pStyle w:val="BodyText"/>
        <w:rPr>
          <w:b/>
        </w:rPr>
      </w:pPr>
      <w:r w:rsidRPr="00C02195">
        <w:rPr>
          <w:b/>
          <w:noProof/>
          <w:sz w:val="9"/>
        </w:rPr>
        <mc:AlternateContent>
          <mc:Choice Requires="wps">
            <w:drawing>
              <wp:anchor distT="45720" distB="45720" distL="114300" distR="114300" simplePos="0" relativeHeight="251672586" behindDoc="0" locked="0" layoutInCell="1" allowOverlap="1" wp14:anchorId="40FEAAC2" wp14:editId="307AFFF6">
                <wp:simplePos x="0" y="0"/>
                <wp:positionH relativeFrom="column">
                  <wp:posOffset>495300</wp:posOffset>
                </wp:positionH>
                <wp:positionV relativeFrom="paragraph">
                  <wp:posOffset>189865</wp:posOffset>
                </wp:positionV>
                <wp:extent cx="6173470" cy="1404620"/>
                <wp:effectExtent l="0" t="0" r="1778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2"/>
                        </a:solidFill>
                        <a:ln w="9525">
                          <a:solidFill>
                            <a:srgbClr val="000000"/>
                          </a:solidFill>
                          <a:miter lim="800000"/>
                          <a:headEnd/>
                          <a:tailEnd/>
                        </a:ln>
                      </wps:spPr>
                      <wps:txbx>
                        <w:txbxContent>
                          <w:p w14:paraId="092EAA14" w14:textId="77777777" w:rsidR="00226561" w:rsidRDefault="00226561" w:rsidP="002265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FEAAC2" id="_x0000_s1033" type="#_x0000_t202" style="position:absolute;margin-left:39pt;margin-top:14.95pt;width:486.1pt;height:110.6pt;z-index:2516725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" fillcolor="#e7e6e6 [3214]">
                <v:textbox style="mso-fit-shape-to-text:t">
                  <w:txbxContent>
                    <w:p w14:paraId="092EAA14" w14:textId="77777777" w:rsidR="00226561" w:rsidRDefault="00226561" w:rsidP="00226561"/>
                  </w:txbxContent>
                </v:textbox>
                <w10:wrap type="square"/>
              </v:shape>
            </w:pict>
          </mc:Fallback>
        </mc:AlternateContent>
      </w:r>
    </w:p>
    <w:p w14:paraId="54C1F0B4" w14:textId="77777777" w:rsidR="003564BB" w:rsidRDefault="003564BB" w:rsidP="003564BB">
      <w:pPr>
        <w:spacing w:before="94"/>
        <w:ind w:left="709"/>
        <w:rPr>
          <w:rFonts w:asciiTheme="minorBidi" w:hAnsiTheme="minorBidi"/>
          <w:b/>
          <w:color w:val="1F3863"/>
        </w:rPr>
      </w:pPr>
    </w:p>
    <w:p w14:paraId="6DA494CC" w14:textId="6A36D623" w:rsidR="00FD44E0" w:rsidRPr="003564BB" w:rsidRDefault="00FD44E0" w:rsidP="003564BB">
      <w:pPr>
        <w:spacing w:before="94"/>
        <w:ind w:left="709"/>
        <w:rPr>
          <w:rFonts w:asciiTheme="minorBidi" w:hAnsiTheme="minorBidi"/>
          <w:b/>
        </w:rPr>
      </w:pPr>
      <w:r w:rsidRPr="003564BB">
        <w:rPr>
          <w:rFonts w:asciiTheme="minorBidi" w:hAnsiTheme="minorBidi"/>
          <w:b/>
          <w:color w:val="1F3863"/>
        </w:rPr>
        <w:t xml:space="preserve">If you do </w:t>
      </w:r>
      <w:r w:rsidRPr="003564BB">
        <w:rPr>
          <w:rFonts w:asciiTheme="minorBidi" w:hAnsiTheme="minorBidi"/>
          <w:b/>
          <w:color w:val="1F3863"/>
          <w:u w:val="thick" w:color="1F3863"/>
        </w:rPr>
        <w:t>not</w:t>
      </w:r>
      <w:r w:rsidRPr="003564BB">
        <w:rPr>
          <w:rFonts w:asciiTheme="minorBidi" w:hAnsiTheme="minorBidi"/>
          <w:b/>
          <w:color w:val="1F3863"/>
        </w:rPr>
        <w:t xml:space="preserve"> have the ability to develop and issue invoice, please explain:</w:t>
      </w:r>
    </w:p>
    <w:p w14:paraId="7021714E" w14:textId="1F47AAE3" w:rsidR="00FD44E0" w:rsidRDefault="00226561" w:rsidP="00FD44E0">
      <w:pPr>
        <w:pStyle w:val="BodyText"/>
        <w:spacing w:before="10"/>
        <w:rPr>
          <w:b/>
          <w:sz w:val="24"/>
        </w:rPr>
      </w:pPr>
      <w:r w:rsidRPr="00C02195">
        <w:rPr>
          <w:b/>
          <w:noProof/>
          <w:sz w:val="9"/>
        </w:rPr>
        <mc:AlternateContent>
          <mc:Choice Requires="wps">
            <w:drawing>
              <wp:anchor distT="45720" distB="45720" distL="114300" distR="114300" simplePos="0" relativeHeight="251674634" behindDoc="0" locked="0" layoutInCell="1" allowOverlap="1" wp14:anchorId="75940BC6" wp14:editId="410F288F">
                <wp:simplePos x="0" y="0"/>
                <wp:positionH relativeFrom="column">
                  <wp:posOffset>419100</wp:posOffset>
                </wp:positionH>
                <wp:positionV relativeFrom="paragraph">
                  <wp:posOffset>44450</wp:posOffset>
                </wp:positionV>
                <wp:extent cx="6173470" cy="1404620"/>
                <wp:effectExtent l="0" t="0" r="1778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2"/>
                        </a:solidFill>
                        <a:ln w="9525">
                          <a:solidFill>
                            <a:srgbClr val="000000"/>
                          </a:solidFill>
                          <a:miter lim="800000"/>
                          <a:headEnd/>
                          <a:tailEnd/>
                        </a:ln>
                      </wps:spPr>
                      <wps:txbx>
                        <w:txbxContent>
                          <w:p w14:paraId="7AEE9E56" w14:textId="77777777" w:rsidR="00226561" w:rsidRDefault="00226561" w:rsidP="002265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940BC6" id="_x0000_s1034" type="#_x0000_t202" style="position:absolute;margin-left:33pt;margin-top:3.5pt;width:486.1pt;height:110.6pt;z-index:25167463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" fillcolor="#e7e6e6 [3214]">
                <v:textbox style="mso-fit-shape-to-text:t">
                  <w:txbxContent>
                    <w:p w14:paraId="7AEE9E56" w14:textId="77777777" w:rsidR="00226561" w:rsidRDefault="00226561" w:rsidP="00226561"/>
                  </w:txbxContent>
                </v:textbox>
                <w10:wrap type="square"/>
              </v:shape>
            </w:pict>
          </mc:Fallback>
        </mc:AlternateContent>
      </w:r>
    </w:p>
    <w:p w14:paraId="2D5D3435" w14:textId="77777777" w:rsidR="003564BB" w:rsidRPr="003564BB" w:rsidRDefault="003564BB" w:rsidP="003564BB">
      <w:pPr>
        <w:pStyle w:val="ListParagraph"/>
        <w:widowControl w:val="0"/>
        <w:tabs>
          <w:tab w:val="left" w:pos="630"/>
        </w:tabs>
        <w:autoSpaceDE w:val="0"/>
        <w:autoSpaceDN w:val="0"/>
        <w:spacing w:before="95" w:after="0" w:line="247" w:lineRule="auto"/>
        <w:ind w:right="922"/>
        <w:contextualSpacing w:val="0"/>
        <w:rPr>
          <w:b/>
          <w:iCs/>
        </w:rPr>
      </w:pPr>
    </w:p>
    <w:p w14:paraId="4E04A3FD" w14:textId="2F3C0A20" w:rsidR="00FD44E0" w:rsidRPr="00A23D39" w:rsidRDefault="00FD44E0" w:rsidP="005F2110">
      <w:pPr>
        <w:pStyle w:val="ListParagraph"/>
        <w:widowControl w:val="0"/>
        <w:numPr>
          <w:ilvl w:val="0"/>
          <w:numId w:val="20"/>
        </w:numPr>
        <w:tabs>
          <w:tab w:val="left" w:pos="630"/>
        </w:tabs>
        <w:autoSpaceDE w:val="0"/>
        <w:autoSpaceDN w:val="0"/>
        <w:spacing w:before="95" w:after="0" w:line="247" w:lineRule="auto"/>
        <w:ind w:left="720" w:right="27" w:firstLine="0"/>
        <w:contextualSpacing w:val="0"/>
        <w:rPr>
          <w:b/>
          <w:iCs/>
        </w:rPr>
      </w:pPr>
      <w:r w:rsidRPr="00A23D39">
        <w:rPr>
          <w:rFonts w:ascii="Arial" w:eastAsia="Arial" w:hAnsi="Arial" w:cs="Arial"/>
          <w:b/>
          <w:color w:val="1F3863"/>
        </w:rPr>
        <w:t xml:space="preserve">Cost Proposal: Please provide an MS-Excel sheet outlining the details of the budget, including expenses. Submit this on your own template, as necessary. </w:t>
      </w:r>
      <w:r>
        <w:rPr>
          <w:rFonts w:ascii="Arial" w:eastAsia="Arial" w:hAnsi="Arial" w:cs="Arial"/>
          <w:b/>
          <w:color w:val="1F3863"/>
        </w:rPr>
        <w:t>ALL COSTS IN USD.</w:t>
      </w:r>
      <w:r w:rsidRPr="00A23D39">
        <w:rPr>
          <w:rFonts w:ascii="Arial" w:eastAsia="Arial" w:hAnsi="Arial" w:cs="Arial"/>
          <w:b/>
          <w:color w:val="1F3863"/>
        </w:rPr>
        <w:t xml:space="preserve"> Please include any budget narrative information in the box below: </w:t>
      </w:r>
    </w:p>
    <w:p w14:paraId="2313F50F" w14:textId="1406F465" w:rsidR="00FD44E0" w:rsidRPr="001F07AC" w:rsidRDefault="00226561" w:rsidP="00FD44E0">
      <w:pPr>
        <w:pStyle w:val="BodyText"/>
        <w:rPr>
          <w:rFonts w:ascii="Arial Bold" w:hAnsi="Arial Bold"/>
          <w:szCs w:val="24"/>
        </w:rPr>
      </w:pPr>
      <w:r w:rsidRPr="00C02195">
        <w:rPr>
          <w:b/>
          <w:noProof/>
          <w:sz w:val="9"/>
        </w:rPr>
        <mc:AlternateContent>
          <mc:Choice Requires="wps">
            <w:drawing>
              <wp:anchor distT="45720" distB="45720" distL="114300" distR="114300" simplePos="0" relativeHeight="251676682" behindDoc="0" locked="0" layoutInCell="1" allowOverlap="1" wp14:anchorId="67C3B8C2" wp14:editId="7C710218">
                <wp:simplePos x="0" y="0"/>
                <wp:positionH relativeFrom="column">
                  <wp:posOffset>419100</wp:posOffset>
                </wp:positionH>
                <wp:positionV relativeFrom="paragraph">
                  <wp:posOffset>235585</wp:posOffset>
                </wp:positionV>
                <wp:extent cx="6173470" cy="1404620"/>
                <wp:effectExtent l="0" t="0" r="1778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1404620"/>
                        </a:xfrm>
                        <a:prstGeom prst="rect">
                          <a:avLst/>
                        </a:prstGeom>
                        <a:solidFill>
                          <a:schemeClr val="bg2"/>
                        </a:solidFill>
                        <a:ln w="9525">
                          <a:solidFill>
                            <a:srgbClr val="000000"/>
                          </a:solidFill>
                          <a:miter lim="800000"/>
                          <a:headEnd/>
                          <a:tailEnd/>
                        </a:ln>
                      </wps:spPr>
                      <wps:txbx>
                        <w:txbxContent>
                          <w:p w14:paraId="3D21AA49" w14:textId="77777777" w:rsidR="00226561" w:rsidRDefault="00226561" w:rsidP="002265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3B8C2" id="_x0000_s1035" type="#_x0000_t202" style="position:absolute;margin-left:33pt;margin-top:18.55pt;width:486.1pt;height:110.6pt;z-index:25167668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" fillcolor="#e7e6e6 [3214]">
                <v:textbox style="mso-fit-shape-to-text:t">
                  <w:txbxContent>
                    <w:p w14:paraId="3D21AA49" w14:textId="77777777" w:rsidR="00226561" w:rsidRDefault="00226561" w:rsidP="00226561"/>
                  </w:txbxContent>
                </v:textbox>
                <w10:wrap type="square"/>
              </v:shape>
            </w:pict>
          </mc:Fallback>
        </mc:AlternateContent>
      </w:r>
    </w:p>
    <w:p w14:paraId="58292038" w14:textId="1CD78B47" w:rsidR="00B678E3" w:rsidRPr="001F07AC" w:rsidRDefault="00B678E3" w:rsidP="007E254C">
      <w:pPr>
        <w:tabs>
          <w:tab w:val="left" w:pos="6264"/>
        </w:tabs>
        <w:rPr>
          <w:rFonts w:ascii="Arial Bold" w:hAnsi="Arial Bold"/>
          <w:szCs w:val="24"/>
        </w:rPr>
      </w:pPr>
    </w:p>
    <w:sectPr w:rsidR="00B678E3" w:rsidRPr="001F07AC" w:rsidSect="001F07AC">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0149" w14:textId="77777777" w:rsidR="0049507C" w:rsidRDefault="0049507C">
      <w:pPr>
        <w:spacing w:after="0" w:line="240" w:lineRule="auto"/>
      </w:pPr>
      <w:r>
        <w:separator/>
      </w:r>
    </w:p>
  </w:endnote>
  <w:endnote w:type="continuationSeparator" w:id="0">
    <w:p w14:paraId="254C6BF9" w14:textId="77777777" w:rsidR="0049507C" w:rsidRDefault="0049507C">
      <w:pPr>
        <w:spacing w:after="0" w:line="240" w:lineRule="auto"/>
      </w:pPr>
      <w:r>
        <w:continuationSeparator/>
      </w:r>
    </w:p>
  </w:endnote>
  <w:endnote w:type="continuationNotice" w:id="1">
    <w:p w14:paraId="7376295A" w14:textId="77777777" w:rsidR="0049507C" w:rsidRDefault="004950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1689055584"/>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D09493A" w14:textId="1E948EEA" w:rsidR="00DA0B7A" w:rsidRPr="00EA1A55" w:rsidRDefault="00DA0B7A" w:rsidP="001F07AC">
            <w:pPr>
              <w:pStyle w:val="Footer"/>
              <w:tabs>
                <w:tab w:val="clear" w:pos="4680"/>
                <w:tab w:val="clear" w:pos="9360"/>
                <w:tab w:val="center" w:pos="5580"/>
                <w:tab w:val="right" w:pos="10800"/>
              </w:tabs>
              <w:rPr>
                <w:rFonts w:ascii="Arial" w:hAnsi="Arial" w:cs="Arial"/>
                <w:sz w:val="16"/>
                <w:szCs w:val="16"/>
              </w:rPr>
            </w:pPr>
            <w:r w:rsidRPr="00EA1A55">
              <w:rPr>
                <w:rFonts w:ascii="Arial" w:hAnsi="Arial" w:cs="Arial"/>
                <w:sz w:val="16"/>
                <w:szCs w:val="16"/>
              </w:rPr>
              <w:t xml:space="preserve">Last updated: </w:t>
            </w:r>
            <w:r>
              <w:rPr>
                <w:rFonts w:ascii="Arial" w:hAnsi="Arial" w:cs="Arial"/>
                <w:sz w:val="16"/>
                <w:szCs w:val="16"/>
              </w:rPr>
              <w:t>July 2018</w:t>
            </w:r>
            <w:r w:rsidRPr="00EA1A55">
              <w:rPr>
                <w:rFonts w:ascii="Arial" w:hAnsi="Arial" w:cs="Arial"/>
                <w:sz w:val="16"/>
                <w:szCs w:val="16"/>
              </w:rPr>
              <w:tab/>
            </w:r>
            <w:r>
              <w:rPr>
                <w:rFonts w:ascii="Arial" w:hAnsi="Arial" w:cs="Arial"/>
                <w:sz w:val="16"/>
                <w:szCs w:val="16"/>
              </w:rPr>
              <w:t>Request for Proposal</w:t>
            </w:r>
            <w:r w:rsidRPr="00EA1A55">
              <w:rPr>
                <w:rFonts w:ascii="Arial" w:hAnsi="Arial" w:cs="Arial"/>
                <w:sz w:val="16"/>
                <w:szCs w:val="16"/>
              </w:rPr>
              <w:tab/>
            </w:r>
            <w:r>
              <w:rPr>
                <w:rFonts w:ascii="Arial" w:hAnsi="Arial" w:cs="Arial"/>
                <w:sz w:val="16"/>
                <w:szCs w:val="16"/>
              </w:rPr>
              <w:t xml:space="preserve">             </w:t>
            </w:r>
            <w:r w:rsidRPr="00EA1A55">
              <w:rPr>
                <w:rFonts w:ascii="Arial" w:hAnsi="Arial" w:cs="Arial"/>
                <w:sz w:val="16"/>
                <w:szCs w:val="16"/>
              </w:rPr>
              <w:t xml:space="preserve">        </w:t>
            </w:r>
            <w:r>
              <w:rPr>
                <w:rFonts w:ascii="Arial" w:hAnsi="Arial" w:cs="Arial"/>
                <w:sz w:val="16"/>
                <w:szCs w:val="16"/>
              </w:rPr>
              <w:t xml:space="preserve">                   </w:t>
            </w:r>
            <w:r w:rsidRPr="00EA1A55">
              <w:rPr>
                <w:rFonts w:ascii="Arial" w:hAnsi="Arial" w:cs="Arial"/>
                <w:sz w:val="16"/>
                <w:szCs w:val="16"/>
              </w:rPr>
              <w:t xml:space="preserve">Page </w:t>
            </w:r>
            <w:r w:rsidRPr="00EA1A55">
              <w:rPr>
                <w:rFonts w:ascii="Arial" w:hAnsi="Arial" w:cs="Arial"/>
                <w:b/>
                <w:color w:val="2B579A"/>
                <w:sz w:val="16"/>
                <w:szCs w:val="16"/>
                <w:shd w:val="clear" w:color="auto" w:fill="E6E6E6"/>
              </w:rPr>
              <w:fldChar w:fldCharType="begin"/>
            </w:r>
            <w:r w:rsidRPr="00EA1A55">
              <w:rPr>
                <w:rFonts w:ascii="Arial" w:hAnsi="Arial" w:cs="Arial"/>
                <w:b/>
                <w:bCs/>
                <w:sz w:val="16"/>
                <w:szCs w:val="16"/>
              </w:rPr>
              <w:instrText xml:space="preserve"> PAGE </w:instrText>
            </w:r>
            <w:r w:rsidRPr="00EA1A55">
              <w:rPr>
                <w:rFonts w:ascii="Arial" w:hAnsi="Arial" w:cs="Arial"/>
                <w:b/>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color w:val="2B579A"/>
                <w:sz w:val="16"/>
                <w:szCs w:val="16"/>
                <w:shd w:val="clear" w:color="auto" w:fill="E6E6E6"/>
              </w:rPr>
              <w:fldChar w:fldCharType="end"/>
            </w:r>
            <w:r w:rsidRPr="00EA1A55">
              <w:rPr>
                <w:rFonts w:ascii="Arial" w:hAnsi="Arial" w:cs="Arial"/>
                <w:sz w:val="16"/>
                <w:szCs w:val="16"/>
              </w:rPr>
              <w:t xml:space="preserve"> of </w:t>
            </w:r>
            <w:r w:rsidRPr="00EA1A55">
              <w:rPr>
                <w:rFonts w:ascii="Arial" w:hAnsi="Arial" w:cs="Arial"/>
                <w:b/>
                <w:color w:val="2B579A"/>
                <w:sz w:val="16"/>
                <w:szCs w:val="16"/>
                <w:shd w:val="clear" w:color="auto" w:fill="E6E6E6"/>
              </w:rPr>
              <w:fldChar w:fldCharType="begin"/>
            </w:r>
            <w:r w:rsidRPr="00EA1A55">
              <w:rPr>
                <w:rFonts w:ascii="Arial" w:hAnsi="Arial" w:cs="Arial"/>
                <w:b/>
                <w:bCs/>
                <w:sz w:val="16"/>
                <w:szCs w:val="16"/>
              </w:rPr>
              <w:instrText xml:space="preserve"> NUMPAGES  </w:instrText>
            </w:r>
            <w:r w:rsidRPr="00EA1A55">
              <w:rPr>
                <w:rFonts w:ascii="Arial" w:hAnsi="Arial" w:cs="Arial"/>
                <w:b/>
                <w:color w:val="2B579A"/>
                <w:sz w:val="16"/>
                <w:szCs w:val="16"/>
                <w:shd w:val="clear" w:color="auto" w:fill="E6E6E6"/>
              </w:rPr>
              <w:fldChar w:fldCharType="separate"/>
            </w:r>
            <w:r w:rsidR="00833770">
              <w:rPr>
                <w:rFonts w:ascii="Arial" w:hAnsi="Arial" w:cs="Arial"/>
                <w:b/>
                <w:bCs/>
                <w:noProof/>
                <w:sz w:val="16"/>
                <w:szCs w:val="16"/>
              </w:rPr>
              <w:t>5</w:t>
            </w:r>
            <w:r w:rsidRPr="00EA1A55">
              <w:rPr>
                <w:rFonts w:ascii="Arial" w:hAnsi="Arial" w:cs="Arial"/>
                <w:b/>
                <w:color w:val="2B579A"/>
                <w:sz w:val="16"/>
                <w:szCs w:val="16"/>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9C50F" w14:textId="77777777" w:rsidR="0049507C" w:rsidRDefault="0049507C">
      <w:pPr>
        <w:spacing w:after="0" w:line="240" w:lineRule="auto"/>
      </w:pPr>
      <w:r>
        <w:separator/>
      </w:r>
    </w:p>
  </w:footnote>
  <w:footnote w:type="continuationSeparator" w:id="0">
    <w:p w14:paraId="5DCB24EB" w14:textId="77777777" w:rsidR="0049507C" w:rsidRDefault="0049507C">
      <w:pPr>
        <w:spacing w:after="0" w:line="240" w:lineRule="auto"/>
      </w:pPr>
      <w:r>
        <w:continuationSeparator/>
      </w:r>
    </w:p>
  </w:footnote>
  <w:footnote w:type="continuationNotice" w:id="1">
    <w:p w14:paraId="1C548A0E" w14:textId="77777777" w:rsidR="0049507C" w:rsidRDefault="004950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B4A23" w14:textId="77777777" w:rsidR="00DA0B7A" w:rsidRDefault="00DA0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4FE6" w14:textId="77777777" w:rsidR="00DA0B7A" w:rsidRPr="00E34234" w:rsidRDefault="00DA0B7A" w:rsidP="00DA0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DD72" w14:textId="77777777" w:rsidR="00DA0B7A" w:rsidRDefault="00DA0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631D2"/>
    <w:multiLevelType w:val="multilevel"/>
    <w:tmpl w:val="84DA0742"/>
    <w:lvl w:ilvl="0">
      <w:start w:val="4"/>
      <w:numFmt w:val="decimal"/>
      <w:lvlText w:val="%1"/>
      <w:lvlJc w:val="left"/>
      <w:pPr>
        <w:ind w:left="807" w:hanging="416"/>
      </w:pPr>
      <w:rPr>
        <w:lang w:val="en-US" w:eastAsia="en-US" w:bidi="en-US"/>
      </w:rPr>
    </w:lvl>
    <w:lvl w:ilvl="1">
      <w:numFmt w:val="decimal"/>
      <w:lvlText w:val="%1.%2"/>
      <w:lvlJc w:val="left"/>
      <w:pPr>
        <w:ind w:left="807" w:hanging="416"/>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lang w:val="en-US" w:eastAsia="en-US" w:bidi="en-US"/>
      </w:rPr>
    </w:lvl>
    <w:lvl w:ilvl="4">
      <w:numFmt w:val="bullet"/>
      <w:lvlText w:val="•"/>
      <w:lvlJc w:val="left"/>
      <w:pPr>
        <w:ind w:left="4646" w:hanging="360"/>
      </w:pPr>
      <w:rPr>
        <w:lang w:val="en-US" w:eastAsia="en-US" w:bidi="en-US"/>
      </w:rPr>
    </w:lvl>
    <w:lvl w:ilvl="5">
      <w:numFmt w:val="bullet"/>
      <w:lvlText w:val="•"/>
      <w:lvlJc w:val="left"/>
      <w:pPr>
        <w:ind w:left="5855" w:hanging="360"/>
      </w:pPr>
      <w:rPr>
        <w:lang w:val="en-US" w:eastAsia="en-US" w:bidi="en-US"/>
      </w:rPr>
    </w:lvl>
    <w:lvl w:ilvl="6">
      <w:numFmt w:val="bullet"/>
      <w:lvlText w:val="•"/>
      <w:lvlJc w:val="left"/>
      <w:pPr>
        <w:ind w:left="7064" w:hanging="360"/>
      </w:pPr>
      <w:rPr>
        <w:lang w:val="en-US" w:eastAsia="en-US" w:bidi="en-US"/>
      </w:rPr>
    </w:lvl>
    <w:lvl w:ilvl="7">
      <w:numFmt w:val="bullet"/>
      <w:lvlText w:val="•"/>
      <w:lvlJc w:val="left"/>
      <w:pPr>
        <w:ind w:left="8273" w:hanging="360"/>
      </w:pPr>
      <w:rPr>
        <w:lang w:val="en-US" w:eastAsia="en-US" w:bidi="en-US"/>
      </w:rPr>
    </w:lvl>
    <w:lvl w:ilvl="8">
      <w:numFmt w:val="bullet"/>
      <w:lvlText w:val="•"/>
      <w:lvlJc w:val="left"/>
      <w:pPr>
        <w:ind w:left="9482" w:hanging="360"/>
      </w:pPr>
      <w:rPr>
        <w:lang w:val="en-US" w:eastAsia="en-US" w:bidi="en-US"/>
      </w:rPr>
    </w:lvl>
  </w:abstractNum>
  <w:abstractNum w:abstractNumId="1" w15:restartNumberingAfterBreak="0">
    <w:nsid w:val="0D940E65"/>
    <w:multiLevelType w:val="hybridMultilevel"/>
    <w:tmpl w:val="055032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082B11"/>
    <w:multiLevelType w:val="hybridMultilevel"/>
    <w:tmpl w:val="F530E50E"/>
    <w:lvl w:ilvl="0" w:tplc="D85E4F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B322FA"/>
    <w:multiLevelType w:val="hybridMultilevel"/>
    <w:tmpl w:val="EEB6519A"/>
    <w:lvl w:ilvl="0" w:tplc="F3B65888">
      <w:start w:val="1"/>
      <w:numFmt w:val="upperLetter"/>
      <w:lvlText w:val="%1."/>
      <w:lvlJc w:val="left"/>
      <w:pPr>
        <w:ind w:left="691" w:hanging="300"/>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4" w15:restartNumberingAfterBreak="0">
    <w:nsid w:val="1C5403BA"/>
    <w:multiLevelType w:val="hybridMultilevel"/>
    <w:tmpl w:val="682CFAE2"/>
    <w:lvl w:ilvl="0" w:tplc="504E58CA">
      <w:start w:val="3"/>
      <w:numFmt w:val="bullet"/>
      <w:lvlText w:val="•"/>
      <w:lvlJc w:val="left"/>
      <w:pPr>
        <w:ind w:left="1170" w:hanging="720"/>
      </w:pPr>
      <w:rPr>
        <w:rFonts w:ascii="Times New Roman" w:eastAsia="Times New Roman"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860E82"/>
    <w:multiLevelType w:val="hybridMultilevel"/>
    <w:tmpl w:val="D0B2F1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D7B11"/>
    <w:multiLevelType w:val="hybridMultilevel"/>
    <w:tmpl w:val="0314822A"/>
    <w:lvl w:ilvl="0" w:tplc="C958EF9C">
      <w:start w:val="1"/>
      <w:numFmt w:val="decimal"/>
      <w:lvlText w:val="%1."/>
      <w:lvlJc w:val="left"/>
      <w:pPr>
        <w:tabs>
          <w:tab w:val="num" w:pos="720"/>
        </w:tabs>
        <w:ind w:left="720" w:hanging="360"/>
      </w:pPr>
    </w:lvl>
    <w:lvl w:ilvl="1" w:tplc="D62E4542" w:tentative="1">
      <w:start w:val="1"/>
      <w:numFmt w:val="decimal"/>
      <w:lvlText w:val="%2."/>
      <w:lvlJc w:val="left"/>
      <w:pPr>
        <w:tabs>
          <w:tab w:val="num" w:pos="1440"/>
        </w:tabs>
        <w:ind w:left="1440" w:hanging="360"/>
      </w:pPr>
    </w:lvl>
    <w:lvl w:ilvl="2" w:tplc="5BF8936C" w:tentative="1">
      <w:start w:val="1"/>
      <w:numFmt w:val="decimal"/>
      <w:lvlText w:val="%3."/>
      <w:lvlJc w:val="left"/>
      <w:pPr>
        <w:tabs>
          <w:tab w:val="num" w:pos="2160"/>
        </w:tabs>
        <w:ind w:left="2160" w:hanging="360"/>
      </w:pPr>
    </w:lvl>
    <w:lvl w:ilvl="3" w:tplc="40E061B0" w:tentative="1">
      <w:start w:val="1"/>
      <w:numFmt w:val="decimal"/>
      <w:lvlText w:val="%4."/>
      <w:lvlJc w:val="left"/>
      <w:pPr>
        <w:tabs>
          <w:tab w:val="num" w:pos="2880"/>
        </w:tabs>
        <w:ind w:left="2880" w:hanging="360"/>
      </w:pPr>
    </w:lvl>
    <w:lvl w:ilvl="4" w:tplc="05C6EEC2" w:tentative="1">
      <w:start w:val="1"/>
      <w:numFmt w:val="decimal"/>
      <w:lvlText w:val="%5."/>
      <w:lvlJc w:val="left"/>
      <w:pPr>
        <w:tabs>
          <w:tab w:val="num" w:pos="3600"/>
        </w:tabs>
        <w:ind w:left="3600" w:hanging="360"/>
      </w:pPr>
    </w:lvl>
    <w:lvl w:ilvl="5" w:tplc="173CB5F6" w:tentative="1">
      <w:start w:val="1"/>
      <w:numFmt w:val="decimal"/>
      <w:lvlText w:val="%6."/>
      <w:lvlJc w:val="left"/>
      <w:pPr>
        <w:tabs>
          <w:tab w:val="num" w:pos="4320"/>
        </w:tabs>
        <w:ind w:left="4320" w:hanging="360"/>
      </w:pPr>
    </w:lvl>
    <w:lvl w:ilvl="6" w:tplc="45F06B10" w:tentative="1">
      <w:start w:val="1"/>
      <w:numFmt w:val="decimal"/>
      <w:lvlText w:val="%7."/>
      <w:lvlJc w:val="left"/>
      <w:pPr>
        <w:tabs>
          <w:tab w:val="num" w:pos="5040"/>
        </w:tabs>
        <w:ind w:left="5040" w:hanging="360"/>
      </w:pPr>
    </w:lvl>
    <w:lvl w:ilvl="7" w:tplc="E45C5E80" w:tentative="1">
      <w:start w:val="1"/>
      <w:numFmt w:val="decimal"/>
      <w:lvlText w:val="%8."/>
      <w:lvlJc w:val="left"/>
      <w:pPr>
        <w:tabs>
          <w:tab w:val="num" w:pos="5760"/>
        </w:tabs>
        <w:ind w:left="5760" w:hanging="360"/>
      </w:pPr>
    </w:lvl>
    <w:lvl w:ilvl="8" w:tplc="B8D66076" w:tentative="1">
      <w:start w:val="1"/>
      <w:numFmt w:val="decimal"/>
      <w:lvlText w:val="%9."/>
      <w:lvlJc w:val="left"/>
      <w:pPr>
        <w:tabs>
          <w:tab w:val="num" w:pos="6480"/>
        </w:tabs>
        <w:ind w:left="6480" w:hanging="360"/>
      </w:pPr>
    </w:lvl>
  </w:abstractNum>
  <w:abstractNum w:abstractNumId="7" w15:restartNumberingAfterBreak="0">
    <w:nsid w:val="307D65A2"/>
    <w:multiLevelType w:val="hybridMultilevel"/>
    <w:tmpl w:val="67DA894E"/>
    <w:lvl w:ilvl="0" w:tplc="0C1E4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43549"/>
    <w:multiLevelType w:val="hybridMultilevel"/>
    <w:tmpl w:val="0242F8EC"/>
    <w:lvl w:ilvl="0" w:tplc="F9DAB180">
      <w:start w:val="19"/>
      <w:numFmt w:val="decimal"/>
      <w:lvlText w:val="%1."/>
      <w:lvlJc w:val="left"/>
      <w:pPr>
        <w:ind w:left="104" w:hanging="223"/>
      </w:pPr>
      <w:rPr>
        <w:rFonts w:hint="default"/>
        <w:w w:val="100"/>
        <w:u w:val="single" w:color="000000"/>
        <w:lang w:val="en-US" w:eastAsia="en-US" w:bidi="en-US"/>
      </w:rPr>
    </w:lvl>
    <w:lvl w:ilvl="1" w:tplc="037AE248">
      <w:start w:val="1"/>
      <w:numFmt w:val="decimal"/>
      <w:lvlText w:val="%2."/>
      <w:lvlJc w:val="left"/>
      <w:pPr>
        <w:ind w:left="720" w:hanging="247"/>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9" w15:restartNumberingAfterBreak="0">
    <w:nsid w:val="49660705"/>
    <w:multiLevelType w:val="hybridMultilevel"/>
    <w:tmpl w:val="D1A8BE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E457126"/>
    <w:multiLevelType w:val="hybridMultilevel"/>
    <w:tmpl w:val="2A74EA7E"/>
    <w:lvl w:ilvl="0" w:tplc="2000000F">
      <w:start w:val="1"/>
      <w:numFmt w:val="decimal"/>
      <w:lvlText w:val="%1."/>
      <w:lvlJc w:val="left"/>
      <w:pPr>
        <w:ind w:left="1080" w:hanging="360"/>
      </w:p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4F215C2F"/>
    <w:multiLevelType w:val="hybridMultilevel"/>
    <w:tmpl w:val="5FC8E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2E352A"/>
    <w:multiLevelType w:val="hybridMultilevel"/>
    <w:tmpl w:val="96FA605A"/>
    <w:lvl w:ilvl="0" w:tplc="8BCA3AE4">
      <w:start w:val="1"/>
      <w:numFmt w:val="decimal"/>
      <w:lvlText w:val="%1."/>
      <w:lvlJc w:val="left"/>
      <w:pPr>
        <w:ind w:left="1044" w:hanging="360"/>
      </w:pPr>
      <w:rPr>
        <w:rFonts w:hint="default"/>
        <w:color w:val="1F3863"/>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3" w15:restartNumberingAfterBreak="0">
    <w:nsid w:val="54BD1DE7"/>
    <w:multiLevelType w:val="hybridMultilevel"/>
    <w:tmpl w:val="02CA71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FC8220F"/>
    <w:multiLevelType w:val="hybridMultilevel"/>
    <w:tmpl w:val="F30CC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C3D61"/>
    <w:multiLevelType w:val="hybridMultilevel"/>
    <w:tmpl w:val="E2FED666"/>
    <w:lvl w:ilvl="0" w:tplc="20000001">
      <w:start w:val="1"/>
      <w:numFmt w:val="bullet"/>
      <w:lvlText w:val=""/>
      <w:lvlJc w:val="left"/>
      <w:pPr>
        <w:ind w:left="1080" w:hanging="360"/>
      </w:pPr>
      <w:rPr>
        <w:rFonts w:ascii="Symbol" w:hAnsi="Symbol"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706D4B5F"/>
    <w:multiLevelType w:val="hybridMultilevel"/>
    <w:tmpl w:val="7E6C63D8"/>
    <w:lvl w:ilvl="0" w:tplc="B8A2B344">
      <w:start w:val="3"/>
      <w:numFmt w:val="decimal"/>
      <w:lvlText w:val="%1"/>
      <w:lvlJc w:val="left"/>
      <w:pPr>
        <w:ind w:left="752" w:hanging="360"/>
      </w:pPr>
      <w:rPr>
        <w:rFonts w:hint="default"/>
        <w:lang w:val="en-US" w:eastAsia="en-US" w:bidi="en-US"/>
      </w:rPr>
    </w:lvl>
    <w:lvl w:ilvl="1" w:tplc="A99A2620">
      <w:numFmt w:val="decimal"/>
      <w:lvlText w:val="%1.%2"/>
      <w:lvlJc w:val="left"/>
      <w:pPr>
        <w:ind w:left="752" w:hanging="360"/>
      </w:pPr>
      <w:rPr>
        <w:rFonts w:ascii="Arial" w:eastAsia="Arial" w:hAnsi="Arial" w:cs="Arial" w:hint="default"/>
        <w:b/>
        <w:bCs/>
        <w:color w:val="002D5D"/>
        <w:spacing w:val="-1"/>
        <w:w w:val="99"/>
        <w:sz w:val="20"/>
        <w:szCs w:val="20"/>
        <w:lang w:val="en-US" w:eastAsia="en-US" w:bidi="en-US"/>
      </w:rPr>
    </w:lvl>
    <w:lvl w:ilvl="2" w:tplc="E60AC93C">
      <w:numFmt w:val="bullet"/>
      <w:lvlText w:val=""/>
      <w:lvlJc w:val="left"/>
      <w:pPr>
        <w:ind w:left="1112" w:hanging="360"/>
      </w:pPr>
      <w:rPr>
        <w:rFonts w:ascii="Symbol" w:eastAsia="Symbol" w:hAnsi="Symbol" w:cs="Symbol" w:hint="default"/>
        <w:color w:val="002D5D"/>
        <w:w w:val="99"/>
        <w:sz w:val="20"/>
        <w:szCs w:val="20"/>
        <w:lang w:val="en-US" w:eastAsia="en-US" w:bidi="en-US"/>
      </w:rPr>
    </w:lvl>
    <w:lvl w:ilvl="3" w:tplc="88D6FD16">
      <w:numFmt w:val="bullet"/>
      <w:lvlText w:val="•"/>
      <w:lvlJc w:val="left"/>
      <w:pPr>
        <w:ind w:left="3515" w:hanging="360"/>
      </w:pPr>
      <w:rPr>
        <w:rFonts w:hint="default"/>
        <w:lang w:val="en-US" w:eastAsia="en-US" w:bidi="en-US"/>
      </w:rPr>
    </w:lvl>
    <w:lvl w:ilvl="4" w:tplc="B720D202">
      <w:numFmt w:val="bullet"/>
      <w:lvlText w:val="•"/>
      <w:lvlJc w:val="left"/>
      <w:pPr>
        <w:ind w:left="4713" w:hanging="360"/>
      </w:pPr>
      <w:rPr>
        <w:rFonts w:hint="default"/>
        <w:lang w:val="en-US" w:eastAsia="en-US" w:bidi="en-US"/>
      </w:rPr>
    </w:lvl>
    <w:lvl w:ilvl="5" w:tplc="445E36A2">
      <w:numFmt w:val="bullet"/>
      <w:lvlText w:val="•"/>
      <w:lvlJc w:val="left"/>
      <w:pPr>
        <w:ind w:left="5911" w:hanging="360"/>
      </w:pPr>
      <w:rPr>
        <w:rFonts w:hint="default"/>
        <w:lang w:val="en-US" w:eastAsia="en-US" w:bidi="en-US"/>
      </w:rPr>
    </w:lvl>
    <w:lvl w:ilvl="6" w:tplc="32BE2008">
      <w:numFmt w:val="bullet"/>
      <w:lvlText w:val="•"/>
      <w:lvlJc w:val="left"/>
      <w:pPr>
        <w:ind w:left="7108" w:hanging="360"/>
      </w:pPr>
      <w:rPr>
        <w:rFonts w:hint="default"/>
        <w:lang w:val="en-US" w:eastAsia="en-US" w:bidi="en-US"/>
      </w:rPr>
    </w:lvl>
    <w:lvl w:ilvl="7" w:tplc="2E5E4670">
      <w:numFmt w:val="bullet"/>
      <w:lvlText w:val="•"/>
      <w:lvlJc w:val="left"/>
      <w:pPr>
        <w:ind w:left="8306" w:hanging="360"/>
      </w:pPr>
      <w:rPr>
        <w:rFonts w:hint="default"/>
        <w:lang w:val="en-US" w:eastAsia="en-US" w:bidi="en-US"/>
      </w:rPr>
    </w:lvl>
    <w:lvl w:ilvl="8" w:tplc="CC3EE7AE">
      <w:numFmt w:val="bullet"/>
      <w:lvlText w:val="•"/>
      <w:lvlJc w:val="left"/>
      <w:pPr>
        <w:ind w:left="9504" w:hanging="360"/>
      </w:pPr>
      <w:rPr>
        <w:rFonts w:hint="default"/>
        <w:lang w:val="en-US" w:eastAsia="en-US" w:bidi="en-US"/>
      </w:rPr>
    </w:lvl>
  </w:abstractNum>
  <w:abstractNum w:abstractNumId="17" w15:restartNumberingAfterBreak="0">
    <w:nsid w:val="719A0070"/>
    <w:multiLevelType w:val="hybridMultilevel"/>
    <w:tmpl w:val="CDF85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C5EDC"/>
    <w:multiLevelType w:val="hybridMultilevel"/>
    <w:tmpl w:val="FF040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2D84"/>
    <w:multiLevelType w:val="hybridMultilevel"/>
    <w:tmpl w:val="9508F1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7"/>
  </w:num>
  <w:num w:numId="5">
    <w:abstractNumId w:val="18"/>
  </w:num>
  <w:num w:numId="6">
    <w:abstractNumId w:val="5"/>
  </w:num>
  <w:num w:numId="7">
    <w:abstractNumId w:val="11"/>
  </w:num>
  <w:num w:numId="8">
    <w:abstractNumId w:val="19"/>
  </w:num>
  <w:num w:numId="9">
    <w:abstractNumId w:val="4"/>
  </w:num>
  <w:num w:numId="10">
    <w:abstractNumId w:val="6"/>
  </w:num>
  <w:num w:numId="11">
    <w:abstractNumId w:val="10"/>
  </w:num>
  <w:num w:numId="12">
    <w:abstractNumId w:val="9"/>
  </w:num>
  <w:num w:numId="13">
    <w:abstractNumId w:val="15"/>
  </w:num>
  <w:num w:numId="14">
    <w:abstractNumId w:val="1"/>
  </w:num>
  <w:num w:numId="15">
    <w:abstractNumId w:val="13"/>
  </w:num>
  <w:num w:numId="16">
    <w:abstractNumId w:val="3"/>
  </w:num>
  <w:num w:numId="17">
    <w:abstractNumId w:val="16"/>
  </w:num>
  <w:num w:numId="18">
    <w:abstractNumId w:val="0"/>
    <w:lvlOverride w:ilvl="0">
      <w:startOverride w:val="4"/>
    </w:lvlOverride>
    <w:lvlOverride w:ilvl="1"/>
    <w:lvlOverride w:ilvl="2">
      <w:startOverride w:val="1"/>
    </w:lvlOverride>
    <w:lvlOverride w:ilvl="3"/>
    <w:lvlOverride w:ilvl="4"/>
    <w:lvlOverride w:ilvl="5"/>
    <w:lvlOverride w:ilvl="6"/>
    <w:lvlOverride w:ilvl="7"/>
    <w:lvlOverride w:ilvl="8"/>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45"/>
    <w:rsid w:val="0006044A"/>
    <w:rsid w:val="00076519"/>
    <w:rsid w:val="00080721"/>
    <w:rsid w:val="000E2305"/>
    <w:rsid w:val="001068D5"/>
    <w:rsid w:val="0013211B"/>
    <w:rsid w:val="001726BF"/>
    <w:rsid w:val="00185DB0"/>
    <w:rsid w:val="001A2B60"/>
    <w:rsid w:val="001E369A"/>
    <w:rsid w:val="001F07AC"/>
    <w:rsid w:val="00203256"/>
    <w:rsid w:val="00226561"/>
    <w:rsid w:val="002278E2"/>
    <w:rsid w:val="00244C22"/>
    <w:rsid w:val="002857E0"/>
    <w:rsid w:val="0029622D"/>
    <w:rsid w:val="002A7CBA"/>
    <w:rsid w:val="002B455B"/>
    <w:rsid w:val="002B6026"/>
    <w:rsid w:val="002E0F71"/>
    <w:rsid w:val="0030704A"/>
    <w:rsid w:val="00343A2B"/>
    <w:rsid w:val="003564BB"/>
    <w:rsid w:val="00365C73"/>
    <w:rsid w:val="0039532C"/>
    <w:rsid w:val="004306E4"/>
    <w:rsid w:val="00450645"/>
    <w:rsid w:val="00491716"/>
    <w:rsid w:val="0049507C"/>
    <w:rsid w:val="004A1CDD"/>
    <w:rsid w:val="004D2227"/>
    <w:rsid w:val="004E02CC"/>
    <w:rsid w:val="004F225E"/>
    <w:rsid w:val="00524541"/>
    <w:rsid w:val="005260C7"/>
    <w:rsid w:val="005428D1"/>
    <w:rsid w:val="0054367E"/>
    <w:rsid w:val="00565E10"/>
    <w:rsid w:val="00565F75"/>
    <w:rsid w:val="005F2110"/>
    <w:rsid w:val="00601BE8"/>
    <w:rsid w:val="00611C02"/>
    <w:rsid w:val="00614555"/>
    <w:rsid w:val="006325B8"/>
    <w:rsid w:val="00655C85"/>
    <w:rsid w:val="006A2BB3"/>
    <w:rsid w:val="006C0DCA"/>
    <w:rsid w:val="006E16D8"/>
    <w:rsid w:val="006F2E7F"/>
    <w:rsid w:val="00701B56"/>
    <w:rsid w:val="00732A08"/>
    <w:rsid w:val="00740148"/>
    <w:rsid w:val="007A21F2"/>
    <w:rsid w:val="007B6E10"/>
    <w:rsid w:val="007E254C"/>
    <w:rsid w:val="00832D2E"/>
    <w:rsid w:val="00833770"/>
    <w:rsid w:val="00845072"/>
    <w:rsid w:val="00855BB8"/>
    <w:rsid w:val="00856F2F"/>
    <w:rsid w:val="008776D0"/>
    <w:rsid w:val="00893169"/>
    <w:rsid w:val="00894137"/>
    <w:rsid w:val="008B39C4"/>
    <w:rsid w:val="008D1FB6"/>
    <w:rsid w:val="008E12FA"/>
    <w:rsid w:val="008F48F0"/>
    <w:rsid w:val="009060E9"/>
    <w:rsid w:val="009123CC"/>
    <w:rsid w:val="00941927"/>
    <w:rsid w:val="00966455"/>
    <w:rsid w:val="00992690"/>
    <w:rsid w:val="009D7430"/>
    <w:rsid w:val="009E4C11"/>
    <w:rsid w:val="00A312E3"/>
    <w:rsid w:val="00A32746"/>
    <w:rsid w:val="00A52C90"/>
    <w:rsid w:val="00A72A46"/>
    <w:rsid w:val="00AD660F"/>
    <w:rsid w:val="00B10B5F"/>
    <w:rsid w:val="00B37D32"/>
    <w:rsid w:val="00B428FB"/>
    <w:rsid w:val="00B514A4"/>
    <w:rsid w:val="00B678E3"/>
    <w:rsid w:val="00B85778"/>
    <w:rsid w:val="00C02195"/>
    <w:rsid w:val="00C16F30"/>
    <w:rsid w:val="00C302DF"/>
    <w:rsid w:val="00C3523F"/>
    <w:rsid w:val="00C535FC"/>
    <w:rsid w:val="00C64B4A"/>
    <w:rsid w:val="00C84304"/>
    <w:rsid w:val="00C85281"/>
    <w:rsid w:val="00CA2FC2"/>
    <w:rsid w:val="00CA6CE8"/>
    <w:rsid w:val="00CD492B"/>
    <w:rsid w:val="00CE5959"/>
    <w:rsid w:val="00D06374"/>
    <w:rsid w:val="00D47A8B"/>
    <w:rsid w:val="00D5284A"/>
    <w:rsid w:val="00D82FE0"/>
    <w:rsid w:val="00DA0618"/>
    <w:rsid w:val="00DA0B7A"/>
    <w:rsid w:val="00DD77F7"/>
    <w:rsid w:val="00DE4964"/>
    <w:rsid w:val="00DE4A7B"/>
    <w:rsid w:val="00DF0316"/>
    <w:rsid w:val="00DF4A49"/>
    <w:rsid w:val="00E010D1"/>
    <w:rsid w:val="00E270C4"/>
    <w:rsid w:val="00E86134"/>
    <w:rsid w:val="00E975FA"/>
    <w:rsid w:val="00EA2647"/>
    <w:rsid w:val="00EE7EF4"/>
    <w:rsid w:val="00EF424D"/>
    <w:rsid w:val="00F0050F"/>
    <w:rsid w:val="00F03C33"/>
    <w:rsid w:val="00F823F7"/>
    <w:rsid w:val="00F84401"/>
    <w:rsid w:val="00F90EC4"/>
    <w:rsid w:val="00FA54C4"/>
    <w:rsid w:val="00FA7291"/>
    <w:rsid w:val="00FD44E0"/>
    <w:rsid w:val="00FE2902"/>
    <w:rsid w:val="06CDF3D0"/>
    <w:rsid w:val="086C46D4"/>
    <w:rsid w:val="0A3292EE"/>
    <w:rsid w:val="0AA57BDD"/>
    <w:rsid w:val="0DBA88C4"/>
    <w:rsid w:val="0E3DB3D9"/>
    <w:rsid w:val="0F3235C8"/>
    <w:rsid w:val="126D66C9"/>
    <w:rsid w:val="14C25644"/>
    <w:rsid w:val="15AFF219"/>
    <w:rsid w:val="188AA27F"/>
    <w:rsid w:val="1B9B5C1A"/>
    <w:rsid w:val="1E8200D7"/>
    <w:rsid w:val="1FBF31A1"/>
    <w:rsid w:val="24C14F1D"/>
    <w:rsid w:val="2A2C8AC3"/>
    <w:rsid w:val="2B19B9EE"/>
    <w:rsid w:val="2BC85B24"/>
    <w:rsid w:val="33ADC112"/>
    <w:rsid w:val="34FC9B6F"/>
    <w:rsid w:val="36FACC4A"/>
    <w:rsid w:val="3B8773A1"/>
    <w:rsid w:val="4132C274"/>
    <w:rsid w:val="41B78088"/>
    <w:rsid w:val="42905981"/>
    <w:rsid w:val="42DB620D"/>
    <w:rsid w:val="4EF8ED04"/>
    <w:rsid w:val="51129A70"/>
    <w:rsid w:val="5251C267"/>
    <w:rsid w:val="5307C257"/>
    <w:rsid w:val="5648A1D4"/>
    <w:rsid w:val="596DC780"/>
    <w:rsid w:val="5C597AFC"/>
    <w:rsid w:val="5D06DBCF"/>
    <w:rsid w:val="5D522B85"/>
    <w:rsid w:val="5DE11096"/>
    <w:rsid w:val="632B3415"/>
    <w:rsid w:val="648AFE9E"/>
    <w:rsid w:val="68E6A160"/>
    <w:rsid w:val="6A719920"/>
    <w:rsid w:val="6D1F68AE"/>
    <w:rsid w:val="757271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6E70DCD5"/>
  <w15:docId w15:val="{2E69C604-0076-45AE-B9DD-D6A4CA648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5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A49"/>
    <w:pPr>
      <w:pBdr>
        <w:top w:val="single" w:sz="24" w:space="0" w:color="DEEAF6" w:themeColor="accent5" w:themeTint="33"/>
        <w:left w:val="single" w:sz="24" w:space="0" w:color="DEEAF6" w:themeColor="accent5" w:themeTint="33"/>
        <w:bottom w:val="single" w:sz="24" w:space="0" w:color="DEEAF6" w:themeColor="accent5" w:themeTint="33"/>
        <w:right w:val="single" w:sz="24" w:space="0" w:color="DEEAF6" w:themeColor="accent5" w:themeTint="33"/>
      </w:pBdr>
      <w:shd w:val="clear" w:color="auto" w:fill="D9E2F3" w:themeFill="accent1" w:themeFillTint="33"/>
      <w:spacing w:before="100" w:after="0" w:line="276" w:lineRule="auto"/>
      <w:outlineLvl w:val="1"/>
    </w:pPr>
    <w:rPr>
      <w:rFonts w:ascii="Arial" w:eastAsiaTheme="minorEastAsia" w:hAnsi="Arial"/>
      <w:caps/>
      <w:color w:val="000000" w:themeColor="text1"/>
      <w:spacing w:val="15"/>
      <w:sz w:val="20"/>
      <w:szCs w:val="20"/>
      <w:lang w:bidi="en-US"/>
    </w:rPr>
  </w:style>
  <w:style w:type="paragraph" w:styleId="Heading3">
    <w:name w:val="heading 3"/>
    <w:basedOn w:val="Normal"/>
    <w:next w:val="Normal"/>
    <w:link w:val="Heading3Char"/>
    <w:uiPriority w:val="9"/>
    <w:unhideWhenUsed/>
    <w:qFormat/>
    <w:rsid w:val="00DF4A49"/>
    <w:pPr>
      <w:pBdr>
        <w:top w:val="single" w:sz="6" w:space="2" w:color="4472C4" w:themeColor="accent1"/>
      </w:pBdr>
      <w:spacing w:before="300" w:after="0" w:line="276" w:lineRule="auto"/>
      <w:outlineLvl w:val="2"/>
    </w:pPr>
    <w:rPr>
      <w:rFonts w:eastAsiaTheme="minorEastAsia"/>
      <w:caps/>
      <w:color w:val="1F3763" w:themeColor="accent1" w:themeShade="7F"/>
      <w:spacing w:val="15"/>
      <w:sz w:val="20"/>
      <w:szCs w:val="20"/>
      <w:lang w:bidi="en-US"/>
    </w:rPr>
  </w:style>
  <w:style w:type="paragraph" w:styleId="Heading6">
    <w:name w:val="heading 6"/>
    <w:basedOn w:val="Normal"/>
    <w:next w:val="Normal"/>
    <w:link w:val="Heading6Char"/>
    <w:uiPriority w:val="9"/>
    <w:semiHidden/>
    <w:unhideWhenUsed/>
    <w:qFormat/>
    <w:rsid w:val="000E230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2C7"/>
    <w:rPr>
      <w:color w:val="808080"/>
    </w:rPr>
  </w:style>
  <w:style w:type="table" w:styleId="TableGrid">
    <w:name w:val="Table Grid"/>
    <w:basedOn w:val="TableNormal"/>
    <w:uiPriority w:val="39"/>
    <w:rsid w:val="000B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A1A55"/>
    <w:pPr>
      <w:tabs>
        <w:tab w:val="center" w:pos="4680"/>
        <w:tab w:val="right" w:pos="9360"/>
      </w:tabs>
      <w:spacing w:after="0" w:line="240" w:lineRule="auto"/>
    </w:pPr>
  </w:style>
  <w:style w:type="character" w:customStyle="1" w:styleId="HeaderChar">
    <w:name w:val="Header Char"/>
    <w:basedOn w:val="DefaultParagraphFont"/>
    <w:link w:val="Header"/>
    <w:rsid w:val="00EA1A55"/>
  </w:style>
  <w:style w:type="paragraph" w:styleId="Footer">
    <w:name w:val="footer"/>
    <w:basedOn w:val="Normal"/>
    <w:link w:val="FooterChar"/>
    <w:uiPriority w:val="99"/>
    <w:unhideWhenUsed/>
    <w:rsid w:val="00EA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55"/>
  </w:style>
  <w:style w:type="paragraph" w:styleId="ListParagraph">
    <w:name w:val="List Paragraph"/>
    <w:aliases w:val="Level-1,List Paragraph1,Bullet 1,b1,List Paragraph Char Char,Number_1,SGLText List Paragraph,Colorful List - Accent 11,ListPar1,Normal Sentence,List Paragraph2,List Paragraph11,List Paragraph21,list1,Figure_name,b-heading 1/heading 2,b14"/>
    <w:basedOn w:val="Normal"/>
    <w:link w:val="ListParagraphChar"/>
    <w:uiPriority w:val="99"/>
    <w:qFormat/>
    <w:rsid w:val="00073663"/>
    <w:pPr>
      <w:ind w:left="720"/>
      <w:contextualSpacing/>
    </w:pPr>
  </w:style>
  <w:style w:type="paragraph" w:styleId="NoSpacing">
    <w:name w:val="No Spacing"/>
    <w:uiPriority w:val="1"/>
    <w:qFormat/>
    <w:rsid w:val="00042714"/>
    <w:pPr>
      <w:spacing w:after="0" w:line="240" w:lineRule="auto"/>
    </w:pPr>
  </w:style>
  <w:style w:type="character" w:styleId="Hyperlink">
    <w:name w:val="Hyperlink"/>
    <w:basedOn w:val="DefaultParagraphFont"/>
    <w:uiPriority w:val="99"/>
    <w:unhideWhenUsed/>
    <w:rsid w:val="001100E5"/>
    <w:rPr>
      <w:color w:val="0563C1" w:themeColor="hyperlink"/>
      <w:u w:val="single"/>
    </w:rPr>
  </w:style>
  <w:style w:type="character" w:styleId="UnresolvedMention">
    <w:name w:val="Unresolved Mention"/>
    <w:basedOn w:val="DefaultParagraphFont"/>
    <w:uiPriority w:val="99"/>
    <w:unhideWhenUsed/>
    <w:rsid w:val="001100E5"/>
    <w:rPr>
      <w:color w:val="808080"/>
      <w:shd w:val="clear" w:color="auto" w:fill="E6E6E6"/>
    </w:rPr>
  </w:style>
  <w:style w:type="character" w:customStyle="1" w:styleId="ListParagraphChar">
    <w:name w:val="List Paragraph Char"/>
    <w:aliases w:val="Level-1 Char,List Paragraph1 Char,Bullet 1 Char,b1 Char,List Paragraph Char Char Char,Number_1 Char,SGLText List Paragraph Char,Colorful List - Accent 11 Char,ListPar1 Char,Normal Sentence Char,List Paragraph2 Char,list1 Char"/>
    <w:link w:val="ListParagraph"/>
    <w:uiPriority w:val="34"/>
    <w:qFormat/>
    <w:rsid w:val="007A21F2"/>
  </w:style>
  <w:style w:type="paragraph" w:styleId="List">
    <w:name w:val="List"/>
    <w:basedOn w:val="Normal"/>
    <w:rsid w:val="007A21F2"/>
    <w:pPr>
      <w:spacing w:after="0" w:line="240" w:lineRule="auto"/>
      <w:ind w:left="360" w:hanging="360"/>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DF4A49"/>
    <w:rPr>
      <w:rFonts w:ascii="Arial" w:eastAsiaTheme="minorEastAsia" w:hAnsi="Arial"/>
      <w:caps/>
      <w:color w:val="000000" w:themeColor="text1"/>
      <w:spacing w:val="15"/>
      <w:sz w:val="20"/>
      <w:szCs w:val="20"/>
      <w:shd w:val="clear" w:color="auto" w:fill="D9E2F3" w:themeFill="accent1" w:themeFillTint="33"/>
      <w:lang w:bidi="en-US"/>
    </w:rPr>
  </w:style>
  <w:style w:type="character" w:customStyle="1" w:styleId="Heading3Char">
    <w:name w:val="Heading 3 Char"/>
    <w:basedOn w:val="DefaultParagraphFont"/>
    <w:link w:val="Heading3"/>
    <w:uiPriority w:val="9"/>
    <w:rsid w:val="00DF4A49"/>
    <w:rPr>
      <w:rFonts w:eastAsiaTheme="minorEastAsia"/>
      <w:caps/>
      <w:color w:val="1F3763" w:themeColor="accent1" w:themeShade="7F"/>
      <w:spacing w:val="15"/>
      <w:sz w:val="20"/>
      <w:szCs w:val="20"/>
      <w:lang w:bidi="en-US"/>
    </w:rPr>
  </w:style>
  <w:style w:type="table" w:customStyle="1" w:styleId="ListTable3-Accent11">
    <w:name w:val="List Table 3 - Accent 11"/>
    <w:basedOn w:val="TableNormal"/>
    <w:uiPriority w:val="48"/>
    <w:rsid w:val="00DF4A49"/>
    <w:pPr>
      <w:spacing w:before="100" w:after="200" w:line="276" w:lineRule="auto"/>
    </w:pPr>
    <w:rPr>
      <w:rFonts w:eastAsiaTheme="minorEastAsia"/>
      <w:sz w:val="20"/>
      <w:szCs w:val="20"/>
    </w:rPr>
    <w:tblPr>
      <w:tblStyleRowBandSize w:val="1"/>
      <w:tblStyleColBandSize w:val="1"/>
      <w:tblBorders>
        <w:top w:val="single" w:sz="4" w:space="0" w:color="3494BA"/>
        <w:left w:val="single" w:sz="4" w:space="0" w:color="3494BA"/>
        <w:bottom w:val="single" w:sz="4" w:space="0" w:color="3494BA"/>
        <w:right w:val="single" w:sz="4" w:space="0" w:color="3494BA"/>
      </w:tblBorders>
    </w:tblPr>
    <w:tblStylePr w:type="firstRow">
      <w:rPr>
        <w:b/>
        <w:bCs/>
        <w:color w:val="FFFFFF"/>
      </w:rPr>
      <w:tblPr/>
      <w:tcPr>
        <w:shd w:val="clear" w:color="auto" w:fill="3494BA"/>
      </w:tcPr>
    </w:tblStylePr>
    <w:tblStylePr w:type="lastRow">
      <w:rPr>
        <w:b/>
        <w:bCs/>
      </w:rPr>
      <w:tblPr/>
      <w:tcPr>
        <w:tcBorders>
          <w:top w:val="double" w:sz="4" w:space="0" w:color="3494BA"/>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3494BA"/>
          <w:right w:val="single" w:sz="4" w:space="0" w:color="3494BA"/>
        </w:tcBorders>
      </w:tcPr>
    </w:tblStylePr>
    <w:tblStylePr w:type="band1Horz">
      <w:tblPr/>
      <w:tcPr>
        <w:tcBorders>
          <w:top w:val="single" w:sz="4" w:space="0" w:color="3494BA"/>
          <w:bottom w:val="single" w:sz="4" w:space="0" w:color="3494B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left w:val="nil"/>
        </w:tcBorders>
      </w:tcPr>
    </w:tblStylePr>
    <w:tblStylePr w:type="swCell">
      <w:tblPr/>
      <w:tcPr>
        <w:tcBorders>
          <w:top w:val="double" w:sz="4" w:space="0" w:color="3494BA"/>
          <w:right w:val="nil"/>
        </w:tcBorders>
      </w:tcPr>
    </w:tblStylePr>
  </w:style>
  <w:style w:type="paragraph" w:customStyle="1" w:styleId="Outline">
    <w:name w:val="Outline"/>
    <w:basedOn w:val="Normal"/>
    <w:uiPriority w:val="99"/>
    <w:rsid w:val="00DF4A49"/>
    <w:pPr>
      <w:overflowPunct w:val="0"/>
      <w:autoSpaceDE w:val="0"/>
      <w:autoSpaceDN w:val="0"/>
      <w:adjustRightInd w:val="0"/>
      <w:spacing w:before="240" w:after="0" w:line="240" w:lineRule="auto"/>
      <w:textAlignment w:val="baseline"/>
    </w:pPr>
    <w:rPr>
      <w:rFonts w:ascii="Times New Roman" w:eastAsiaTheme="minorEastAsia" w:hAnsi="Times New Roman"/>
      <w:kern w:val="28"/>
      <w:sz w:val="24"/>
      <w:szCs w:val="24"/>
      <w:lang w:val="en-GB" w:eastAsia="en-GB"/>
    </w:rPr>
  </w:style>
  <w:style w:type="character" w:customStyle="1" w:styleId="Heading1Char">
    <w:name w:val="Heading 1 Char"/>
    <w:basedOn w:val="DefaultParagraphFont"/>
    <w:link w:val="Heading1"/>
    <w:uiPriority w:val="9"/>
    <w:rsid w:val="0007651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F424D"/>
    <w:rPr>
      <w:sz w:val="16"/>
      <w:szCs w:val="16"/>
    </w:rPr>
  </w:style>
  <w:style w:type="paragraph" w:styleId="CommentText">
    <w:name w:val="annotation text"/>
    <w:basedOn w:val="Normal"/>
    <w:link w:val="CommentTextChar"/>
    <w:uiPriority w:val="99"/>
    <w:unhideWhenUsed/>
    <w:rsid w:val="00EF424D"/>
    <w:pPr>
      <w:spacing w:line="240" w:lineRule="auto"/>
    </w:pPr>
    <w:rPr>
      <w:sz w:val="20"/>
      <w:szCs w:val="20"/>
    </w:rPr>
  </w:style>
  <w:style w:type="character" w:customStyle="1" w:styleId="CommentTextChar">
    <w:name w:val="Comment Text Char"/>
    <w:basedOn w:val="DefaultParagraphFont"/>
    <w:link w:val="CommentText"/>
    <w:uiPriority w:val="99"/>
    <w:rsid w:val="00EF424D"/>
    <w:rPr>
      <w:sz w:val="20"/>
      <w:szCs w:val="20"/>
    </w:rPr>
  </w:style>
  <w:style w:type="paragraph" w:styleId="CommentSubject">
    <w:name w:val="annotation subject"/>
    <w:basedOn w:val="CommentText"/>
    <w:next w:val="CommentText"/>
    <w:link w:val="CommentSubjectChar"/>
    <w:uiPriority w:val="99"/>
    <w:semiHidden/>
    <w:unhideWhenUsed/>
    <w:rsid w:val="00EF424D"/>
    <w:rPr>
      <w:b/>
      <w:bCs/>
    </w:rPr>
  </w:style>
  <w:style w:type="character" w:customStyle="1" w:styleId="CommentSubjectChar">
    <w:name w:val="Comment Subject Char"/>
    <w:basedOn w:val="CommentTextChar"/>
    <w:link w:val="CommentSubject"/>
    <w:uiPriority w:val="99"/>
    <w:semiHidden/>
    <w:rsid w:val="00EF424D"/>
    <w:rPr>
      <w:b/>
      <w:bCs/>
      <w:sz w:val="20"/>
      <w:szCs w:val="20"/>
    </w:rPr>
  </w:style>
  <w:style w:type="character" w:customStyle="1" w:styleId="Heading6Char">
    <w:name w:val="Heading 6 Char"/>
    <w:basedOn w:val="DefaultParagraphFont"/>
    <w:link w:val="Heading6"/>
    <w:uiPriority w:val="9"/>
    <w:semiHidden/>
    <w:rsid w:val="000E2305"/>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semiHidden/>
    <w:unhideWhenUsed/>
    <w:qFormat/>
    <w:rsid w:val="008F48F0"/>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8F48F0"/>
    <w:rPr>
      <w:rFonts w:ascii="Arial" w:eastAsia="Arial" w:hAnsi="Arial" w:cs="Arial"/>
      <w:sz w:val="20"/>
      <w:szCs w:val="20"/>
      <w:lang w:bidi="en-US"/>
    </w:rPr>
  </w:style>
  <w:style w:type="paragraph" w:customStyle="1" w:styleId="TableParagraph">
    <w:name w:val="Table Paragraph"/>
    <w:basedOn w:val="Normal"/>
    <w:uiPriority w:val="1"/>
    <w:qFormat/>
    <w:rsid w:val="00CD492B"/>
    <w:pPr>
      <w:widowControl w:val="0"/>
      <w:autoSpaceDE w:val="0"/>
      <w:autoSpaceDN w:val="0"/>
      <w:spacing w:after="0" w:line="240" w:lineRule="auto"/>
      <w:ind w:left="107"/>
    </w:pPr>
    <w:rPr>
      <w:rFonts w:ascii="Arial" w:eastAsia="Arial" w:hAnsi="Arial" w:cs="Arial"/>
      <w:lang w:bidi="en-US"/>
    </w:rPr>
  </w:style>
  <w:style w:type="character" w:styleId="Mention">
    <w:name w:val="Mention"/>
    <w:basedOn w:val="DefaultParagraphFont"/>
    <w:uiPriority w:val="99"/>
    <w:unhideWhenUsed/>
    <w:rsid w:val="00565E10"/>
    <w:rPr>
      <w:color w:val="2B579A"/>
      <w:shd w:val="clear" w:color="auto" w:fill="E6E6E6"/>
    </w:rPr>
  </w:style>
  <w:style w:type="character" w:customStyle="1" w:styleId="normaltextrun">
    <w:name w:val="normaltextrun"/>
    <w:basedOn w:val="DefaultParagraphFont"/>
    <w:rsid w:val="004F225E"/>
  </w:style>
  <w:style w:type="character" w:customStyle="1" w:styleId="eop">
    <w:name w:val="eop"/>
    <w:basedOn w:val="DefaultParagraphFont"/>
    <w:rsid w:val="004F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012828">
      <w:bodyDiv w:val="1"/>
      <w:marLeft w:val="0"/>
      <w:marRight w:val="0"/>
      <w:marTop w:val="0"/>
      <w:marBottom w:val="0"/>
      <w:divBdr>
        <w:top w:val="none" w:sz="0" w:space="0" w:color="auto"/>
        <w:left w:val="none" w:sz="0" w:space="0" w:color="auto"/>
        <w:bottom w:val="none" w:sz="0" w:space="0" w:color="auto"/>
        <w:right w:val="none" w:sz="0" w:space="0" w:color="auto"/>
      </w:divBdr>
    </w:div>
    <w:div w:id="129154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enyainfo@tanagerintl.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n.org/Docs/sc/committees/1267/consolist.shtml" TargetMode="External"/><Relationship Id="rId7" Type="http://schemas.openxmlformats.org/officeDocument/2006/relationships/webSettings" Target="webSettings.xml"/><Relationship Id="rId12" Type="http://schemas.openxmlformats.org/officeDocument/2006/relationships/hyperlink" Target="mailto:kenyainfo@tanagerintl.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org/Docs/sc/committees/1267" TargetMode="External"/><Relationship Id="rId20"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anagerintl.org"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treasury.gov/offices/enforcement/ofac/sanctions/terrorism.ht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hitehouse.gov/news/releases/2001/09/20010924-1.html"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F5810EAE324425BA204B5408F68EB3F"/>
        <w:category>
          <w:name w:val="General"/>
          <w:gallery w:val="placeholder"/>
        </w:category>
        <w:types>
          <w:type w:val="bbPlcHdr"/>
        </w:types>
        <w:behaviors>
          <w:behavior w:val="content"/>
        </w:behaviors>
        <w:guid w:val="{D4E9DDFA-D615-4ED1-8817-B034470B8AB4}"/>
      </w:docPartPr>
      <w:docPartBody>
        <w:p w:rsidR="00A72A46" w:rsidRDefault="00A72A46" w:rsidP="00A72A46">
          <w:pPr>
            <w:pStyle w:val="EF5810EAE324425BA204B5408F68EB3F"/>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6E6BBF9FBFF4B13B9D7FAB9AA37AF7E"/>
        <w:category>
          <w:name w:val="General"/>
          <w:gallery w:val="placeholder"/>
        </w:category>
        <w:types>
          <w:type w:val="bbPlcHdr"/>
        </w:types>
        <w:behaviors>
          <w:behavior w:val="content"/>
        </w:behaviors>
        <w:guid w:val="{8A0AAFA6-8276-4DA1-BF21-6F02A210580E}"/>
      </w:docPartPr>
      <w:docPartBody>
        <w:p w:rsidR="00A72A46" w:rsidRDefault="00A72A46" w:rsidP="00A72A46">
          <w:pPr>
            <w:pStyle w:val="C6E6BBF9FBFF4B13B9D7FAB9AA37AF7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652A4DA263F4C00ABB32FEF77CCAE79"/>
        <w:category>
          <w:name w:val="General"/>
          <w:gallery w:val="placeholder"/>
        </w:category>
        <w:types>
          <w:type w:val="bbPlcHdr"/>
        </w:types>
        <w:behaviors>
          <w:behavior w:val="content"/>
        </w:behaviors>
        <w:guid w:val="{18AE59C5-46F4-4BA5-8B49-3FE0F7C74D14}"/>
      </w:docPartPr>
      <w:docPartBody>
        <w:p w:rsidR="00A72A46" w:rsidRDefault="00A72A46" w:rsidP="00A72A46">
          <w:pPr>
            <w:pStyle w:val="0652A4DA263F4C00ABB32FEF77CCAE79"/>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EBFF66DEF4945C1941DD2D01C1C85CE"/>
        <w:category>
          <w:name w:val="General"/>
          <w:gallery w:val="placeholder"/>
        </w:category>
        <w:types>
          <w:type w:val="bbPlcHdr"/>
        </w:types>
        <w:behaviors>
          <w:behavior w:val="content"/>
        </w:behaviors>
        <w:guid w:val="{E65117E5-E487-434E-85C9-868DBFFCCEFB}"/>
      </w:docPartPr>
      <w:docPartBody>
        <w:p w:rsidR="00A72A46" w:rsidRDefault="00A72A46" w:rsidP="00A72A46">
          <w:pPr>
            <w:pStyle w:val="5EBFF66DEF4945C1941DD2D01C1C85CE"/>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657EC78C484DB8A10AC4279F467677"/>
        <w:category>
          <w:name w:val="General"/>
          <w:gallery w:val="placeholder"/>
        </w:category>
        <w:types>
          <w:type w:val="bbPlcHdr"/>
        </w:types>
        <w:behaviors>
          <w:behavior w:val="content"/>
        </w:behaviors>
        <w:guid w:val="{8B482455-B47C-4B46-940E-75A4C219CA5D}"/>
      </w:docPartPr>
      <w:docPartBody>
        <w:p w:rsidR="00A72A46" w:rsidRDefault="00A72A46" w:rsidP="00A72A46">
          <w:pPr>
            <w:pStyle w:val="0D657EC78C484DB8A10AC4279F46767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5BFE98DDD77045F8B8DB402DD0CFEE70"/>
        <w:category>
          <w:name w:val="General"/>
          <w:gallery w:val="placeholder"/>
        </w:category>
        <w:types>
          <w:type w:val="bbPlcHdr"/>
        </w:types>
        <w:behaviors>
          <w:behavior w:val="content"/>
        </w:behaviors>
        <w:guid w:val="{D67360C1-C1DC-478D-9AC1-9CB3B0674609}"/>
      </w:docPartPr>
      <w:docPartBody>
        <w:p w:rsidR="00A72A46" w:rsidRDefault="00A72A46" w:rsidP="00A72A46">
          <w:pPr>
            <w:pStyle w:val="5BFE98DDD77045F8B8DB402DD0CFEE7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4F9A1C1E26148489D31E281555E007B"/>
        <w:category>
          <w:name w:val="General"/>
          <w:gallery w:val="placeholder"/>
        </w:category>
        <w:types>
          <w:type w:val="bbPlcHdr"/>
        </w:types>
        <w:behaviors>
          <w:behavior w:val="content"/>
        </w:behaviors>
        <w:guid w:val="{8D9BFB62-3F3A-413E-B2F4-F4154B95EDC5}"/>
      </w:docPartPr>
      <w:docPartBody>
        <w:p w:rsidR="00F968CA" w:rsidRDefault="00A72A46" w:rsidP="00A72A46">
          <w:pPr>
            <w:pStyle w:val="F4F9A1C1E26148489D31E281555E007B"/>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96086B8D8E249D1AF84E1C6D1A0B0A1"/>
        <w:category>
          <w:name w:val="General"/>
          <w:gallery w:val="placeholder"/>
        </w:category>
        <w:types>
          <w:type w:val="bbPlcHdr"/>
        </w:types>
        <w:behaviors>
          <w:behavior w:val="content"/>
        </w:behaviors>
        <w:guid w:val="{FB52624B-4AE0-4C8E-B6BA-3CEB724A47FF}"/>
      </w:docPartPr>
      <w:docPartBody>
        <w:p w:rsidR="00F968CA" w:rsidRDefault="00A72A46" w:rsidP="00A72A46">
          <w:pPr>
            <w:pStyle w:val="096086B8D8E249D1AF84E1C6D1A0B0A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88D596BB206C444188F41002815F3417"/>
        <w:category>
          <w:name w:val="General"/>
          <w:gallery w:val="placeholder"/>
        </w:category>
        <w:types>
          <w:type w:val="bbPlcHdr"/>
        </w:types>
        <w:behaviors>
          <w:behavior w:val="content"/>
        </w:behaviors>
        <w:guid w:val="{04671B20-3044-466B-8C02-D067037E30CD}"/>
      </w:docPartPr>
      <w:docPartBody>
        <w:p w:rsidR="00F968CA" w:rsidRDefault="00A72A46" w:rsidP="00A72A46">
          <w:pPr>
            <w:pStyle w:val="88D596BB206C444188F41002815F3417"/>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D465C569E3EF46D79E9D644C96F32D44"/>
        <w:category>
          <w:name w:val="General"/>
          <w:gallery w:val="placeholder"/>
        </w:category>
        <w:types>
          <w:type w:val="bbPlcHdr"/>
        </w:types>
        <w:behaviors>
          <w:behavior w:val="content"/>
        </w:behaviors>
        <w:guid w:val="{92F754F8-F140-40AE-9B64-6CB41524F788}"/>
      </w:docPartPr>
      <w:docPartBody>
        <w:p w:rsidR="00F968CA" w:rsidRDefault="00A72A46" w:rsidP="00A72A46">
          <w:pPr>
            <w:pStyle w:val="D465C569E3EF46D79E9D644C96F32D4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3D148978A6FC49789D15BC5477EF8ED0"/>
        <w:category>
          <w:name w:val="General"/>
          <w:gallery w:val="placeholder"/>
        </w:category>
        <w:types>
          <w:type w:val="bbPlcHdr"/>
        </w:types>
        <w:behaviors>
          <w:behavior w:val="content"/>
        </w:behaviors>
        <w:guid w:val="{2F6A4CB3-8B98-4F2C-AC18-0E0E8C082A24}"/>
      </w:docPartPr>
      <w:docPartBody>
        <w:p w:rsidR="00F968CA" w:rsidRDefault="00A72A46" w:rsidP="00A72A46">
          <w:pPr>
            <w:pStyle w:val="3D148978A6FC49789D15BC5477EF8ED0"/>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D0BFF8097784AC891152E5F2E608756"/>
        <w:category>
          <w:name w:val="General"/>
          <w:gallery w:val="placeholder"/>
        </w:category>
        <w:types>
          <w:type w:val="bbPlcHdr"/>
        </w:types>
        <w:behaviors>
          <w:behavior w:val="content"/>
        </w:behaviors>
        <w:guid w:val="{9024EE1A-170A-4B30-8577-F09015A1BB60}"/>
      </w:docPartPr>
      <w:docPartBody>
        <w:p w:rsidR="00F968CA" w:rsidRDefault="00A72A46" w:rsidP="00A72A46">
          <w:pPr>
            <w:pStyle w:val="0D0BFF8097784AC891152E5F2E608756"/>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CE9DC81DEBD94AD2BBADE2E8431258E4"/>
        <w:category>
          <w:name w:val="General"/>
          <w:gallery w:val="placeholder"/>
        </w:category>
        <w:types>
          <w:type w:val="bbPlcHdr"/>
        </w:types>
        <w:behaviors>
          <w:behavior w:val="content"/>
        </w:behaviors>
        <w:guid w:val="{89FB3DD5-5A08-40FE-8930-04ADCCCD92F0}"/>
      </w:docPartPr>
      <w:docPartBody>
        <w:p w:rsidR="00F968CA" w:rsidRDefault="00A72A46" w:rsidP="00A72A46">
          <w:pPr>
            <w:pStyle w:val="CE9DC81DEBD94AD2BBADE2E8431258E4"/>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0A63A592D722472E8EBF079DCEAF0EEE"/>
        <w:category>
          <w:name w:val="General"/>
          <w:gallery w:val="placeholder"/>
        </w:category>
        <w:types>
          <w:type w:val="bbPlcHdr"/>
        </w:types>
        <w:behaviors>
          <w:behavior w:val="content"/>
        </w:behaviors>
        <w:guid w:val="{5CD7FBE7-60E0-4DE0-89D9-F9D84DABB2FC}"/>
      </w:docPartPr>
      <w:docPartBody>
        <w:p w:rsidR="00F10828" w:rsidRDefault="002B6026" w:rsidP="002B6026">
          <w:pPr>
            <w:pStyle w:val="0A63A592D722472E8EBF079DCEAF0EEE"/>
          </w:pPr>
          <w:r w:rsidRPr="00CC0AD2">
            <w:rPr>
              <w:rFonts w:ascii="Arial" w:hAnsi="Arial" w:cs="Arial"/>
              <w:color w:val="808080" w:themeColor="background1" w:themeShade="80"/>
              <w:sz w:val="20"/>
              <w:szCs w:val="20"/>
            </w:rPr>
            <w:t>Consultancy Title, Country</w:t>
          </w:r>
        </w:p>
      </w:docPartBody>
    </w:docPart>
    <w:docPart>
      <w:docPartPr>
        <w:name w:val="0F7A6D4553C14E32B2408B9DF081F36A"/>
        <w:category>
          <w:name w:val="General"/>
          <w:gallery w:val="placeholder"/>
        </w:category>
        <w:types>
          <w:type w:val="bbPlcHdr"/>
        </w:types>
        <w:behaviors>
          <w:behavior w:val="content"/>
        </w:behaviors>
        <w:guid w:val="{B93400F2-7B3F-455A-A11B-6A317631CEC5}"/>
      </w:docPartPr>
      <w:docPartBody>
        <w:p w:rsidR="00F10828" w:rsidRDefault="002B6026" w:rsidP="002B6026">
          <w:pPr>
            <w:pStyle w:val="0F7A6D4553C14E32B2408B9DF081F36A"/>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
      <w:docPartPr>
        <w:name w:val="F86E0E032EFA425E9AF93EFD91309881"/>
        <w:category>
          <w:name w:val="General"/>
          <w:gallery w:val="placeholder"/>
        </w:category>
        <w:types>
          <w:type w:val="bbPlcHdr"/>
        </w:types>
        <w:behaviors>
          <w:behavior w:val="content"/>
        </w:behaviors>
        <w:guid w:val="{109EC5E4-CD18-4DD1-921F-1CCD86385681}"/>
      </w:docPartPr>
      <w:docPartBody>
        <w:p w:rsidR="00F10828" w:rsidRDefault="002B6026" w:rsidP="002B6026">
          <w:pPr>
            <w:pStyle w:val="F86E0E032EFA425E9AF93EFD91309881"/>
          </w:pPr>
          <w:r>
            <w:rPr>
              <w:rStyle w:val="PlaceholderText"/>
              <w:rFonts w:ascii="Arial" w:hAnsi="Arial" w:cs="Arial"/>
              <w:sz w:val="20"/>
              <w:szCs w:val="20"/>
            </w:rPr>
            <w:t>Click</w:t>
          </w:r>
          <w:r w:rsidRPr="00FE17BD">
            <w:rPr>
              <w:rStyle w:val="PlaceholderText"/>
              <w:rFonts w:ascii="Arial" w:hAnsi="Arial" w:cs="Arial"/>
              <w:sz w:val="20"/>
              <w:szCs w:val="20"/>
            </w:rPr>
            <w:t xml:space="preserve">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Times New Roman"/>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4BE"/>
    <w:rsid w:val="00250C8D"/>
    <w:rsid w:val="002B6026"/>
    <w:rsid w:val="003934BE"/>
    <w:rsid w:val="003E2A50"/>
    <w:rsid w:val="00486201"/>
    <w:rsid w:val="009C4F7D"/>
    <w:rsid w:val="00A72A46"/>
    <w:rsid w:val="00CA62FD"/>
    <w:rsid w:val="00F04543"/>
    <w:rsid w:val="00F10828"/>
    <w:rsid w:val="00F271AE"/>
    <w:rsid w:val="00F968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6026"/>
    <w:rPr>
      <w:color w:val="808080"/>
    </w:rPr>
  </w:style>
  <w:style w:type="paragraph" w:customStyle="1" w:styleId="EF5810EAE324425BA204B5408F68EB3F">
    <w:name w:val="EF5810EAE324425BA204B5408F68EB3F"/>
    <w:rsid w:val="00A72A46"/>
  </w:style>
  <w:style w:type="paragraph" w:customStyle="1" w:styleId="C6E6BBF9FBFF4B13B9D7FAB9AA37AF7E">
    <w:name w:val="C6E6BBF9FBFF4B13B9D7FAB9AA37AF7E"/>
    <w:rsid w:val="00A72A46"/>
  </w:style>
  <w:style w:type="paragraph" w:customStyle="1" w:styleId="0652A4DA263F4C00ABB32FEF77CCAE79">
    <w:name w:val="0652A4DA263F4C00ABB32FEF77CCAE79"/>
    <w:rsid w:val="00A72A46"/>
  </w:style>
  <w:style w:type="paragraph" w:customStyle="1" w:styleId="5EBFF66DEF4945C1941DD2D01C1C85CE">
    <w:name w:val="5EBFF66DEF4945C1941DD2D01C1C85CE"/>
    <w:rsid w:val="00A72A46"/>
  </w:style>
  <w:style w:type="paragraph" w:customStyle="1" w:styleId="0D657EC78C484DB8A10AC4279F467677">
    <w:name w:val="0D657EC78C484DB8A10AC4279F467677"/>
    <w:rsid w:val="00A72A46"/>
  </w:style>
  <w:style w:type="paragraph" w:customStyle="1" w:styleId="5BFE98DDD77045F8B8DB402DD0CFEE70">
    <w:name w:val="5BFE98DDD77045F8B8DB402DD0CFEE70"/>
    <w:rsid w:val="00A72A46"/>
  </w:style>
  <w:style w:type="paragraph" w:customStyle="1" w:styleId="F4F9A1C1E26148489D31E281555E007B">
    <w:name w:val="F4F9A1C1E26148489D31E281555E007B"/>
    <w:rsid w:val="00A72A46"/>
  </w:style>
  <w:style w:type="paragraph" w:customStyle="1" w:styleId="096086B8D8E249D1AF84E1C6D1A0B0A1">
    <w:name w:val="096086B8D8E249D1AF84E1C6D1A0B0A1"/>
    <w:rsid w:val="00A72A46"/>
  </w:style>
  <w:style w:type="paragraph" w:customStyle="1" w:styleId="88D596BB206C444188F41002815F3417">
    <w:name w:val="88D596BB206C444188F41002815F3417"/>
    <w:rsid w:val="00A72A46"/>
  </w:style>
  <w:style w:type="paragraph" w:customStyle="1" w:styleId="D465C569E3EF46D79E9D644C96F32D44">
    <w:name w:val="D465C569E3EF46D79E9D644C96F32D44"/>
    <w:rsid w:val="00A72A46"/>
  </w:style>
  <w:style w:type="paragraph" w:customStyle="1" w:styleId="3D148978A6FC49789D15BC5477EF8ED0">
    <w:name w:val="3D148978A6FC49789D15BC5477EF8ED0"/>
    <w:rsid w:val="00A72A46"/>
  </w:style>
  <w:style w:type="paragraph" w:customStyle="1" w:styleId="0D0BFF8097784AC891152E5F2E608756">
    <w:name w:val="0D0BFF8097784AC891152E5F2E608756"/>
    <w:rsid w:val="00A72A46"/>
  </w:style>
  <w:style w:type="paragraph" w:customStyle="1" w:styleId="CE9DC81DEBD94AD2BBADE2E8431258E4">
    <w:name w:val="CE9DC81DEBD94AD2BBADE2E8431258E4"/>
    <w:rsid w:val="00A72A46"/>
  </w:style>
  <w:style w:type="paragraph" w:customStyle="1" w:styleId="0A63A592D722472E8EBF079DCEAF0EEE">
    <w:name w:val="0A63A592D722472E8EBF079DCEAF0EEE"/>
    <w:rsid w:val="002B6026"/>
  </w:style>
  <w:style w:type="paragraph" w:customStyle="1" w:styleId="0F7A6D4553C14E32B2408B9DF081F36A">
    <w:name w:val="0F7A6D4553C14E32B2408B9DF081F36A"/>
    <w:rsid w:val="002B6026"/>
  </w:style>
  <w:style w:type="paragraph" w:customStyle="1" w:styleId="F86E0E032EFA425E9AF93EFD91309881">
    <w:name w:val="F86E0E032EFA425E9AF93EFD91309881"/>
    <w:rsid w:val="002B6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10FEE58717641A50487B82F190419" ma:contentTypeVersion="12" ma:contentTypeDescription="Create a new document." ma:contentTypeScope="" ma:versionID="f308991fb705601540d9f068fe8ad22c">
  <xsd:schema xmlns:xsd="http://www.w3.org/2001/XMLSchema" xmlns:xs="http://www.w3.org/2001/XMLSchema" xmlns:p="http://schemas.microsoft.com/office/2006/metadata/properties" xmlns:ns2="58904f91-57f3-4ae9-8b43-f41c0ff0c159" xmlns:ns3="834dd402-0dab-4420-8e43-eacbcc1904c3" targetNamespace="http://schemas.microsoft.com/office/2006/metadata/properties" ma:root="true" ma:fieldsID="edd2e1ab8821b13a099a8a6fad6eb3a2" ns2:_="" ns3:_="">
    <xsd:import namespace="58904f91-57f3-4ae9-8b43-f41c0ff0c159"/>
    <xsd:import namespace="834dd402-0dab-4420-8e43-eacbcc190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4f91-57f3-4ae9-8b43-f41c0ff0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format="Dropdown" ma:internalName="Category">
      <xsd:simpleType>
        <xsd:restriction base="dms:Choice">
          <xsd:enumeration value="IGNITE Identification of LSPs in Ethiopia"/>
          <xsd:enumeration value="IGNITE Identification of LSPs in Nigeria"/>
          <xsd:enumeration value="IGNITE Identification of LSPs in Tanzania"/>
          <xsd:enumeration value="IGNITE Identification of LSPs in Burkina"/>
          <xsd:enumeration value="IGNITE Training of Consultant RFQ"/>
          <xsd:enumeration value="Burkina Faso Poultry Value Chain Systems RFP"/>
          <xsd:enumeration value="Resourc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834dd402-0dab-4420-8e43-eacbcc190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8904f91-57f3-4ae9-8b43-f41c0ff0c159">Resourcing Documents</Category>
    <SharedWithUsers xmlns="834dd402-0dab-4420-8e43-eacbcc1904c3">
      <UserInfo>
        <DisplayName>Angela Kangori</DisplayName>
        <AccountId>112</AccountId>
        <AccountType/>
      </UserInfo>
    </SharedWithUsers>
  </documentManagement>
</p:properties>
</file>

<file path=customXml/itemProps1.xml><?xml version="1.0" encoding="utf-8"?>
<ds:datastoreItem xmlns:ds="http://schemas.openxmlformats.org/officeDocument/2006/customXml" ds:itemID="{58ECC74D-0955-4F03-82D6-B54E5916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4f91-57f3-4ae9-8b43-f41c0ff0c159"/>
    <ds:schemaRef ds:uri="834dd402-0dab-4420-8e43-eacbcc19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30BF6-7DB7-49BF-8FB0-9D94E9336EC7}">
  <ds:schemaRefs>
    <ds:schemaRef ds:uri="http://schemas.microsoft.com/sharepoint/v3/contenttype/forms"/>
  </ds:schemaRefs>
</ds:datastoreItem>
</file>

<file path=customXml/itemProps3.xml><?xml version="1.0" encoding="utf-8"?>
<ds:datastoreItem xmlns:ds="http://schemas.openxmlformats.org/officeDocument/2006/customXml" ds:itemID="{0567AADB-A5B1-43E1-A6A7-60043A5B8024}">
  <ds:schemaRefs>
    <ds:schemaRef ds:uri="58904f91-57f3-4ae9-8b43-f41c0ff0c159"/>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834dd402-0dab-4420-8e43-eacbcc1904c3"/>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5819</Words>
  <Characters>33172</Characters>
  <Application>Microsoft Office Word</Application>
  <DocSecurity>0</DocSecurity>
  <Lines>276</Lines>
  <Paragraphs>77</Paragraphs>
  <ScaleCrop>false</ScaleCrop>
  <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APMI Gender Strategy Development RFP</dc:title>
  <dc:subject/>
  <dc:creator>Mary Devlin</dc:creator>
  <cp:keywords/>
  <dc:description/>
  <cp:lastModifiedBy>Martin Royle</cp:lastModifiedBy>
  <cp:revision>3</cp:revision>
  <cp:lastPrinted>2021-02-23T17:39:00Z</cp:lastPrinted>
  <dcterms:created xsi:type="dcterms:W3CDTF">2021-02-23T17:39:00Z</dcterms:created>
  <dcterms:modified xsi:type="dcterms:W3CDTF">2021-02-23T17:39:00Z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0x01010074E10FEE58717641A50487B82F190419</vt:lpwstr>
  </property>
  <property fmtid="{D5CDD505-2E9C-101B-9397-08002B2CF9AE}" pid="3" name="_dlc_DocIdItemGuid">
    <vt:lpwstr>3e2a900d-72d0-46b8-bd50-b9993efb86db</vt:lpwstr>
  </property>
  <property fmtid="{D5CDD505-2E9C-101B-9397-08002B2CF9AE}" pid="4" name="Language">
    <vt:lpwstr>English</vt:lpwstr>
  </property>
  <property fmtid="{D5CDD505-2E9C-101B-9397-08002B2CF9AE}" pid="5" name="Group">
    <vt:lpwstr>Templates &amp; Forms</vt:lpwstr>
  </property>
  <property fmtid="{D5CDD505-2E9C-101B-9397-08002B2CF9AE}" pid="6" name="Applicability">
    <vt:lpwstr>Universal</vt:lpwstr>
  </property>
  <property fmtid="{D5CDD505-2E9C-101B-9397-08002B2CF9AE}" pid="7" name="SharedWithUsers">
    <vt:lpwstr>15946;#Ana Bilik;#18078;#Rajiv Ranjan;#17603;#Amit Singh;#9852;#Gabriella Mpagi</vt:lpwstr>
  </property>
</Properties>
</file>