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D020" w14:textId="77777777" w:rsidR="005265DD" w:rsidRDefault="00524541">
      <w:pPr>
        <w:rPr>
          <w:rFonts w:ascii="Arial Bold" w:hAnsi="Arial Bold"/>
          <w:color w:val="002E5D"/>
          <w:sz w:val="40"/>
          <w:szCs w:val="40"/>
        </w:rPr>
      </w:pPr>
      <w:r w:rsidRPr="00565F75">
        <w:rPr>
          <w:rFonts w:ascii="Arial" w:hAnsi="Arial" w:cs="Arial"/>
          <w:b/>
          <w:noProof/>
          <w:color w:val="002E5D"/>
          <w:sz w:val="40"/>
          <w:szCs w:val="40"/>
        </w:rPr>
        <w:drawing>
          <wp:anchor distT="0" distB="0" distL="114300" distR="114300" simplePos="0" relativeHeight="251658240" behindDoc="1" locked="0" layoutInCell="1" allowOverlap="1" wp14:anchorId="542F59FA" wp14:editId="6DABFE36">
            <wp:simplePos x="0" y="0"/>
            <wp:positionH relativeFrom="column">
              <wp:posOffset>6179820</wp:posOffset>
            </wp:positionH>
            <wp:positionV relativeFrom="paragraph">
              <wp:posOffset>377</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1AD9AEDA">
        <w:rPr>
          <w:rFonts w:ascii="Arial" w:hAnsi="Arial" w:cs="Arial"/>
          <w:b/>
          <w:bCs/>
          <w:color w:val="002E5D"/>
          <w:sz w:val="40"/>
          <w:szCs w:val="40"/>
        </w:rPr>
        <w:t>Request for Proposal</w:t>
      </w:r>
    </w:p>
    <w:p w14:paraId="25050073" w14:textId="5C941EFF" w:rsidR="00F1768A" w:rsidRDefault="007F3CF2">
      <w:pPr>
        <w:rPr>
          <w:rFonts w:ascii="Arial" w:hAnsi="Arial" w:cs="Arial"/>
          <w:i/>
          <w:color w:val="002E5D"/>
          <w:sz w:val="32"/>
          <w:szCs w:val="40"/>
        </w:rPr>
      </w:pPr>
      <w:r>
        <w:rPr>
          <w:rFonts w:ascii="Arial" w:hAnsi="Arial" w:cs="Arial"/>
          <w:i/>
          <w:color w:val="002E5D"/>
          <w:sz w:val="32"/>
          <w:szCs w:val="40"/>
        </w:rPr>
        <w:t>Consultancy</w:t>
      </w:r>
      <w:r w:rsidR="005265DD" w:rsidRPr="005265DD">
        <w:rPr>
          <w:rFonts w:ascii="Arial" w:hAnsi="Arial" w:cs="Arial"/>
          <w:i/>
          <w:color w:val="002E5D"/>
          <w:sz w:val="32"/>
          <w:szCs w:val="40"/>
        </w:rPr>
        <w:t xml:space="preserve"> to </w:t>
      </w:r>
      <w:r w:rsidR="00F1768A">
        <w:rPr>
          <w:rFonts w:ascii="Arial" w:hAnsi="Arial" w:cs="Arial"/>
          <w:i/>
          <w:color w:val="002E5D"/>
          <w:sz w:val="32"/>
          <w:szCs w:val="40"/>
        </w:rPr>
        <w:t xml:space="preserve">support Literature Review for </w:t>
      </w:r>
    </w:p>
    <w:p w14:paraId="314ADFC3" w14:textId="036717B4" w:rsidR="001F07AC" w:rsidRDefault="005265DD">
      <w:pPr>
        <w:rPr>
          <w:rFonts w:ascii="Arial" w:hAnsi="Arial" w:cs="Arial"/>
          <w:i/>
          <w:color w:val="002E5D"/>
          <w:sz w:val="32"/>
          <w:szCs w:val="40"/>
        </w:rPr>
      </w:pPr>
      <w:r w:rsidRPr="005265DD">
        <w:rPr>
          <w:rFonts w:ascii="Arial" w:hAnsi="Arial" w:cs="Arial"/>
          <w:i/>
          <w:color w:val="002E5D"/>
          <w:sz w:val="32"/>
          <w:szCs w:val="40"/>
        </w:rPr>
        <w:t>Gender Analysis in Food Safety</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20"/>
        <w:gridCol w:w="4837"/>
      </w:tblGrid>
      <w:tr w:rsidR="00B678E3" w:rsidRPr="00FE17BD" w14:paraId="33C6DFC9"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Default="00B678E3" w:rsidP="001F07AC">
            <w:pPr>
              <w:rPr>
                <w:rFonts w:ascii="Arial" w:hAnsi="Arial" w:cs="Arial"/>
                <w:color w:val="002E5D"/>
                <w:sz w:val="20"/>
                <w:szCs w:val="20"/>
              </w:rPr>
            </w:pPr>
            <w:r>
              <w:rPr>
                <w:rFonts w:ascii="Arial" w:hAnsi="Arial" w:cs="Arial"/>
                <w:color w:val="002E5D"/>
                <w:sz w:val="20"/>
                <w:szCs w:val="20"/>
              </w:rPr>
              <w:t>RFP Release Date</w:t>
            </w:r>
          </w:p>
        </w:tc>
        <w:sdt>
          <w:sdtPr>
            <w:rPr>
              <w:rFonts w:ascii="Arial" w:hAnsi="Arial" w:cs="Arial"/>
              <w:color w:val="002E5D"/>
              <w:sz w:val="20"/>
              <w:szCs w:val="20"/>
            </w:rPr>
            <w:id w:val="-212579128"/>
            <w:placeholder>
              <w:docPart w:val="EF5810EAE324425BA204B5408F68EB3F"/>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129330E1" w14:textId="074E82F8" w:rsidR="00B678E3" w:rsidRPr="00FE17BD" w:rsidRDefault="00B02C8D" w:rsidP="001F07AC">
                <w:pPr>
                  <w:rPr>
                    <w:rFonts w:ascii="Arial" w:hAnsi="Arial" w:cs="Arial"/>
                    <w:color w:val="002E5D"/>
                    <w:sz w:val="20"/>
                    <w:szCs w:val="20"/>
                  </w:rPr>
                </w:pPr>
                <w:r>
                  <w:rPr>
                    <w:rFonts w:ascii="Arial" w:hAnsi="Arial" w:cs="Arial"/>
                    <w:color w:val="002E5D"/>
                    <w:sz w:val="20"/>
                    <w:szCs w:val="20"/>
                  </w:rPr>
                  <w:t>1</w:t>
                </w:r>
                <w:r w:rsidR="00110E1B">
                  <w:rPr>
                    <w:rFonts w:ascii="Arial" w:hAnsi="Arial" w:cs="Arial"/>
                    <w:color w:val="002E5D"/>
                    <w:sz w:val="20"/>
                    <w:szCs w:val="20"/>
                  </w:rPr>
                  <w:t>6</w:t>
                </w:r>
                <w:r w:rsidR="003113B5">
                  <w:rPr>
                    <w:rFonts w:ascii="Arial" w:hAnsi="Arial" w:cs="Arial"/>
                    <w:color w:val="002E5D"/>
                    <w:sz w:val="20"/>
                    <w:szCs w:val="20"/>
                  </w:rPr>
                  <w:t>th February 2021</w:t>
                </w:r>
              </w:p>
            </w:tc>
          </w:sdtContent>
        </w:sdt>
      </w:tr>
      <w:tr w:rsidR="00B678E3" w:rsidRPr="00FE17BD" w14:paraId="3FD6983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Default="00B678E3" w:rsidP="001F07AC">
            <w:pPr>
              <w:rPr>
                <w:rFonts w:ascii="Arial" w:hAnsi="Arial" w:cs="Arial"/>
                <w:color w:val="002E5D"/>
                <w:sz w:val="20"/>
                <w:szCs w:val="20"/>
              </w:rPr>
            </w:pPr>
            <w:r>
              <w:rPr>
                <w:rFonts w:ascii="Arial" w:hAnsi="Arial" w:cs="Arial"/>
                <w:color w:val="002E5D"/>
                <w:sz w:val="20"/>
                <w:szCs w:val="20"/>
              </w:rPr>
              <w:t>Question/Inquiry Submission Deadline</w:t>
            </w:r>
          </w:p>
        </w:tc>
        <w:sdt>
          <w:sdtPr>
            <w:rPr>
              <w:rFonts w:ascii="Arial" w:hAnsi="Arial" w:cs="Arial"/>
              <w:color w:val="002E5D"/>
              <w:sz w:val="20"/>
              <w:szCs w:val="20"/>
            </w:rPr>
            <w:id w:val="-632634243"/>
            <w:placeholder>
              <w:docPart w:val="C6E6BBF9FBFF4B13B9D7FAB9AA37AF7E"/>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349E8164" w14:textId="7C94AA0D" w:rsidR="00B678E3" w:rsidRPr="00FE17BD" w:rsidRDefault="003113B5" w:rsidP="001F07AC">
                <w:pPr>
                  <w:rPr>
                    <w:rFonts w:ascii="Arial" w:hAnsi="Arial" w:cs="Arial"/>
                    <w:color w:val="002E5D"/>
                    <w:sz w:val="20"/>
                    <w:szCs w:val="20"/>
                  </w:rPr>
                </w:pPr>
                <w:r>
                  <w:rPr>
                    <w:rFonts w:ascii="Arial" w:hAnsi="Arial" w:cs="Arial"/>
                    <w:color w:val="002E5D"/>
                    <w:sz w:val="20"/>
                    <w:szCs w:val="20"/>
                  </w:rPr>
                  <w:t>1</w:t>
                </w:r>
                <w:r w:rsidR="00B02C8D">
                  <w:rPr>
                    <w:rFonts w:ascii="Arial" w:hAnsi="Arial" w:cs="Arial"/>
                    <w:color w:val="002E5D"/>
                    <w:sz w:val="20"/>
                    <w:szCs w:val="20"/>
                  </w:rPr>
                  <w:t>9</w:t>
                </w:r>
                <w:r>
                  <w:rPr>
                    <w:rFonts w:ascii="Arial" w:hAnsi="Arial" w:cs="Arial"/>
                    <w:color w:val="002E5D"/>
                    <w:sz w:val="20"/>
                    <w:szCs w:val="20"/>
                  </w:rPr>
                  <w:t>th February 2021</w:t>
                </w:r>
              </w:p>
            </w:tc>
          </w:sdtContent>
        </w:sdt>
      </w:tr>
      <w:tr w:rsidR="00B678E3" w:rsidRPr="00FE17BD" w14:paraId="5E788A7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Default="00B678E3" w:rsidP="001F07AC">
            <w:pPr>
              <w:rPr>
                <w:rFonts w:ascii="Arial" w:hAnsi="Arial" w:cs="Arial"/>
                <w:color w:val="002E5D"/>
                <w:sz w:val="20"/>
                <w:szCs w:val="20"/>
              </w:rPr>
            </w:pPr>
            <w:r>
              <w:rPr>
                <w:rFonts w:ascii="Arial" w:hAnsi="Arial" w:cs="Arial"/>
                <w:color w:val="002E5D"/>
                <w:sz w:val="20"/>
                <w:szCs w:val="20"/>
              </w:rPr>
              <w:t>Proposal Submission Deadline</w:t>
            </w:r>
          </w:p>
        </w:tc>
        <w:sdt>
          <w:sdtPr>
            <w:rPr>
              <w:rFonts w:ascii="Arial" w:hAnsi="Arial" w:cs="Arial"/>
              <w:color w:val="002E5D"/>
              <w:sz w:val="20"/>
              <w:szCs w:val="20"/>
            </w:rPr>
            <w:id w:val="1299490332"/>
            <w:placeholder>
              <w:docPart w:val="0652A4DA263F4C00ABB32FEF77CCAE79"/>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68BE0FFF" w14:textId="2E0D0444" w:rsidR="00B678E3" w:rsidRPr="00FE17BD" w:rsidRDefault="00B02C8D" w:rsidP="001F07AC">
                <w:pPr>
                  <w:rPr>
                    <w:rFonts w:ascii="Arial" w:hAnsi="Arial" w:cs="Arial"/>
                    <w:color w:val="002E5D"/>
                    <w:sz w:val="20"/>
                    <w:szCs w:val="20"/>
                  </w:rPr>
                </w:pPr>
                <w:r>
                  <w:rPr>
                    <w:rFonts w:ascii="Arial" w:hAnsi="Arial" w:cs="Arial"/>
                    <w:color w:val="002E5D"/>
                    <w:sz w:val="20"/>
                    <w:szCs w:val="20"/>
                  </w:rPr>
                  <w:t>26</w:t>
                </w:r>
                <w:r w:rsidR="00CA7544">
                  <w:rPr>
                    <w:rFonts w:ascii="Arial" w:hAnsi="Arial" w:cs="Arial"/>
                    <w:color w:val="002E5D"/>
                    <w:sz w:val="20"/>
                    <w:szCs w:val="20"/>
                  </w:rPr>
                  <w:t>th February 2021</w:t>
                </w:r>
              </w:p>
            </w:tc>
          </w:sdtContent>
        </w:sdt>
      </w:tr>
    </w:tbl>
    <w:p w14:paraId="516404F7" w14:textId="77777777" w:rsidR="00B678E3" w:rsidRPr="00B678E3" w:rsidRDefault="00B678E3">
      <w:pPr>
        <w:rPr>
          <w:rFonts w:ascii="Arial" w:hAnsi="Arial" w:cs="Arial"/>
          <w:i/>
          <w:color w:val="002E5D"/>
          <w:sz w:val="4"/>
          <w:szCs w:val="4"/>
        </w:rPr>
      </w:pPr>
    </w:p>
    <w:p w14:paraId="051F5180" w14:textId="557C5094" w:rsidR="001F07AC" w:rsidRPr="00565F75" w:rsidRDefault="00D06374"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1. INTRODUCTION</w:t>
      </w:r>
      <w:r w:rsidR="00E75EFF">
        <w:rPr>
          <w:rFonts w:ascii="Arial" w:hAnsi="Arial" w:cs="Arial"/>
          <w:b/>
          <w:color w:val="FFFFFF" w:themeColor="background1"/>
          <w:szCs w:val="24"/>
        </w:rPr>
        <w:t>.</w:t>
      </w:r>
    </w:p>
    <w:p w14:paraId="1D863FD8" w14:textId="2057704F" w:rsidR="00E975FA" w:rsidRPr="00E975FA" w:rsidRDefault="00E975FA" w:rsidP="008B0BFA">
      <w:pPr>
        <w:pStyle w:val="Heading5"/>
        <w:ind w:left="426"/>
      </w:pPr>
      <w:r>
        <w:t>Company Background</w:t>
      </w:r>
      <w:r w:rsidR="00E75EFF">
        <w:t>.</w:t>
      </w:r>
    </w:p>
    <w:p w14:paraId="424BF89E" w14:textId="77777777" w:rsidR="001F07AC" w:rsidRDefault="00E975FA" w:rsidP="008B0BFA">
      <w:pPr>
        <w:ind w:left="426"/>
        <w:rPr>
          <w:rFonts w:ascii="Arial" w:hAnsi="Arial" w:cs="Arial"/>
          <w:color w:val="002E5D"/>
          <w:sz w:val="20"/>
          <w:szCs w:val="20"/>
        </w:rPr>
      </w:pPr>
      <w:r w:rsidRPr="00E975FA">
        <w:rPr>
          <w:rFonts w:ascii="Arial" w:hAnsi="Arial" w:cs="Arial"/>
          <w:color w:val="002E5D"/>
          <w:sz w:val="20"/>
          <w:szCs w:val="20"/>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77777777" w:rsidR="00E975FA" w:rsidRDefault="00E975FA" w:rsidP="008B0BFA">
      <w:pPr>
        <w:ind w:left="426"/>
        <w:rPr>
          <w:rFonts w:ascii="Arial" w:hAnsi="Arial" w:cs="Arial"/>
          <w:color w:val="002E5D"/>
          <w:sz w:val="20"/>
          <w:szCs w:val="20"/>
        </w:rPr>
      </w:pPr>
      <w:r>
        <w:rPr>
          <w:rFonts w:ascii="Arial" w:hAnsi="Arial" w:cs="Arial"/>
          <w:color w:val="002E5D"/>
          <w:sz w:val="20"/>
          <w:szCs w:val="20"/>
        </w:rPr>
        <w:t xml:space="preserve">For more information, please visit </w:t>
      </w:r>
      <w:hyperlink r:id="rId12" w:history="1">
        <w:r w:rsidRPr="002C7A3F">
          <w:rPr>
            <w:rStyle w:val="Hyperlink"/>
            <w:rFonts w:ascii="Arial" w:hAnsi="Arial" w:cs="Arial"/>
            <w:sz w:val="20"/>
            <w:szCs w:val="20"/>
          </w:rPr>
          <w:t>www.tanagerintl.org</w:t>
        </w:r>
      </w:hyperlink>
      <w:r>
        <w:rPr>
          <w:rFonts w:ascii="Arial" w:hAnsi="Arial" w:cs="Arial"/>
          <w:color w:val="002E5D"/>
          <w:sz w:val="20"/>
          <w:szCs w:val="20"/>
        </w:rPr>
        <w:t xml:space="preserve">. </w:t>
      </w:r>
    </w:p>
    <w:p w14:paraId="0D56CD87" w14:textId="52B5B7C2" w:rsidR="00E975FA" w:rsidRPr="007B11AF" w:rsidRDefault="00E975FA" w:rsidP="008B0BFA">
      <w:pPr>
        <w:ind w:left="426"/>
        <w:rPr>
          <w:rFonts w:ascii="Arial" w:hAnsi="Arial" w:cs="Arial"/>
          <w:b/>
          <w:bCs/>
          <w:color w:val="002E5D"/>
          <w:sz w:val="20"/>
          <w:szCs w:val="20"/>
        </w:rPr>
      </w:pPr>
      <w:r w:rsidRPr="007B11AF">
        <w:rPr>
          <w:rFonts w:ascii="Arial" w:hAnsi="Arial" w:cs="Arial"/>
          <w:b/>
          <w:bCs/>
          <w:color w:val="002E5D"/>
          <w:sz w:val="20"/>
          <w:szCs w:val="20"/>
        </w:rPr>
        <w:t>Program Background</w:t>
      </w:r>
      <w:r w:rsidR="00E75EFF">
        <w:rPr>
          <w:rFonts w:ascii="Arial" w:hAnsi="Arial" w:cs="Arial"/>
          <w:b/>
          <w:bCs/>
          <w:color w:val="002E5D"/>
          <w:sz w:val="20"/>
          <w:szCs w:val="20"/>
        </w:rPr>
        <w:t>.</w:t>
      </w:r>
    </w:p>
    <w:p w14:paraId="56176E69" w14:textId="05C669E6" w:rsidR="00B678E3" w:rsidRPr="00B678E3" w:rsidRDefault="00966D92" w:rsidP="008B0BFA">
      <w:pPr>
        <w:ind w:left="426"/>
        <w:rPr>
          <w:rFonts w:ascii="Arial" w:hAnsi="Arial" w:cs="Arial"/>
          <w:color w:val="002E5D"/>
          <w:sz w:val="20"/>
          <w:szCs w:val="20"/>
        </w:rPr>
      </w:pPr>
      <w:r>
        <w:rPr>
          <w:rFonts w:ascii="Arial" w:hAnsi="Arial" w:cs="Arial"/>
          <w:color w:val="002E5D"/>
          <w:sz w:val="20"/>
          <w:szCs w:val="20"/>
        </w:rPr>
        <w:t xml:space="preserve">Our client </w:t>
      </w:r>
      <w:r w:rsidR="007B11AF" w:rsidRPr="007B11AF">
        <w:rPr>
          <w:rFonts w:ascii="Arial" w:hAnsi="Arial" w:cs="Arial"/>
          <w:color w:val="002E5D"/>
          <w:sz w:val="20"/>
          <w:szCs w:val="20"/>
        </w:rPr>
        <w:t>is a program charged with coordination of aflatoxin mitigation in the continent and providing technical support to advance the food safety work</w:t>
      </w:r>
      <w:r w:rsidR="00A857B0">
        <w:rPr>
          <w:rFonts w:ascii="Arial" w:hAnsi="Arial" w:cs="Arial"/>
          <w:color w:val="002E5D"/>
          <w:sz w:val="20"/>
          <w:szCs w:val="20"/>
        </w:rPr>
        <w:t xml:space="preserve"> in Africa. Their role is to </w:t>
      </w:r>
      <w:r w:rsidR="007B11AF" w:rsidRPr="007B11AF">
        <w:rPr>
          <w:rFonts w:ascii="Arial" w:hAnsi="Arial" w:cs="Arial"/>
          <w:color w:val="002E5D"/>
          <w:sz w:val="20"/>
          <w:szCs w:val="20"/>
        </w:rPr>
        <w:t xml:space="preserve">provide leadership and coordination for Africa’s aflatoxin control efforts, acting primarily as a catalyst, facilitator, partnership and knowledge broker, project developer and information clearinghouse. </w:t>
      </w:r>
      <w:r w:rsidR="00A857B0">
        <w:rPr>
          <w:rFonts w:ascii="Arial" w:hAnsi="Arial" w:cs="Arial"/>
          <w:color w:val="002E5D"/>
          <w:sz w:val="20"/>
          <w:szCs w:val="20"/>
        </w:rPr>
        <w:t>Additionally, this client</w:t>
      </w:r>
      <w:r w:rsidR="007B11AF" w:rsidRPr="007B11AF">
        <w:rPr>
          <w:rFonts w:ascii="Arial" w:hAnsi="Arial" w:cs="Arial"/>
          <w:color w:val="002E5D"/>
          <w:sz w:val="20"/>
          <w:szCs w:val="20"/>
        </w:rPr>
        <w:t xml:space="preserve"> advocate</w:t>
      </w:r>
      <w:r w:rsidR="00A857B0">
        <w:rPr>
          <w:rFonts w:ascii="Arial" w:hAnsi="Arial" w:cs="Arial"/>
          <w:color w:val="002E5D"/>
          <w:sz w:val="20"/>
          <w:szCs w:val="20"/>
        </w:rPr>
        <w:t>s</w:t>
      </w:r>
      <w:r w:rsidR="007B11AF" w:rsidRPr="007B11AF">
        <w:rPr>
          <w:rFonts w:ascii="Arial" w:hAnsi="Arial" w:cs="Arial"/>
          <w:color w:val="002E5D"/>
          <w:sz w:val="20"/>
          <w:szCs w:val="20"/>
        </w:rPr>
        <w:t xml:space="preserve"> for the establishment of enabling policies and institutions, increased </w:t>
      </w:r>
      <w:r w:rsidR="004927CB" w:rsidRPr="007B11AF">
        <w:rPr>
          <w:rFonts w:ascii="Arial" w:hAnsi="Arial" w:cs="Arial"/>
          <w:color w:val="002E5D"/>
          <w:sz w:val="20"/>
          <w:szCs w:val="20"/>
        </w:rPr>
        <w:t>investment,</w:t>
      </w:r>
      <w:r w:rsidR="007B11AF" w:rsidRPr="007B11AF">
        <w:rPr>
          <w:rFonts w:ascii="Arial" w:hAnsi="Arial" w:cs="Arial"/>
          <w:color w:val="002E5D"/>
          <w:sz w:val="20"/>
          <w:szCs w:val="20"/>
        </w:rPr>
        <w:t xml:space="preserve"> and the mobilization of resources, and act</w:t>
      </w:r>
      <w:r w:rsidR="00DB735D">
        <w:rPr>
          <w:rFonts w:ascii="Arial" w:hAnsi="Arial" w:cs="Arial"/>
          <w:color w:val="002E5D"/>
          <w:sz w:val="20"/>
          <w:szCs w:val="20"/>
        </w:rPr>
        <w:t>s</w:t>
      </w:r>
      <w:r w:rsidR="007B11AF" w:rsidRPr="007B11AF">
        <w:rPr>
          <w:rFonts w:ascii="Arial" w:hAnsi="Arial" w:cs="Arial"/>
          <w:color w:val="002E5D"/>
          <w:sz w:val="20"/>
          <w:szCs w:val="20"/>
        </w:rPr>
        <w:t xml:space="preserve"> as a </w:t>
      </w:r>
      <w:r w:rsidR="52CB06E1" w:rsidRPr="36870E1B">
        <w:rPr>
          <w:rFonts w:ascii="Arial" w:hAnsi="Arial" w:cs="Arial"/>
          <w:color w:val="002E5D"/>
          <w:sz w:val="20"/>
          <w:szCs w:val="20"/>
        </w:rPr>
        <w:t>grant maker</w:t>
      </w:r>
      <w:r w:rsidR="007B11AF" w:rsidRPr="007B11AF">
        <w:rPr>
          <w:rFonts w:ascii="Arial" w:hAnsi="Arial" w:cs="Arial"/>
          <w:color w:val="002E5D"/>
          <w:sz w:val="20"/>
          <w:szCs w:val="20"/>
        </w:rPr>
        <w:t xml:space="preserve"> to support priority aflatoxin control activities. The program will focus on 12 countries to help create and execute national aflatoxin control action plans, and develop, cost, evidence-based aflatoxin control action plans</w:t>
      </w:r>
      <w:r w:rsidR="009E4F08">
        <w:rPr>
          <w:rFonts w:ascii="Arial" w:hAnsi="Arial" w:cs="Arial"/>
          <w:color w:val="002E5D"/>
          <w:sz w:val="20"/>
          <w:szCs w:val="20"/>
        </w:rPr>
        <w:t>.</w:t>
      </w:r>
      <w:r w:rsidR="007B11AF" w:rsidRPr="007B11AF">
        <w:rPr>
          <w:rFonts w:ascii="Arial" w:hAnsi="Arial" w:cs="Arial"/>
          <w:color w:val="002E5D"/>
          <w:sz w:val="20"/>
          <w:szCs w:val="20"/>
        </w:rPr>
        <w:t xml:space="preserve"> </w:t>
      </w:r>
      <w:r w:rsidR="009E4F08">
        <w:rPr>
          <w:rFonts w:ascii="Arial" w:hAnsi="Arial" w:cs="Arial"/>
          <w:color w:val="002E5D"/>
          <w:sz w:val="20"/>
          <w:szCs w:val="20"/>
        </w:rPr>
        <w:t xml:space="preserve">The 12 countries aim to </w:t>
      </w:r>
      <w:r w:rsidR="007B11AF" w:rsidRPr="007B11AF">
        <w:rPr>
          <w:rFonts w:ascii="Arial" w:hAnsi="Arial" w:cs="Arial"/>
          <w:color w:val="002E5D"/>
          <w:sz w:val="20"/>
          <w:szCs w:val="20"/>
        </w:rPr>
        <w:t xml:space="preserve">mainstream the </w:t>
      </w:r>
      <w:r w:rsidR="00A576F9">
        <w:rPr>
          <w:rFonts w:ascii="Arial" w:hAnsi="Arial" w:cs="Arial"/>
          <w:color w:val="002E5D"/>
          <w:sz w:val="20"/>
          <w:szCs w:val="20"/>
        </w:rPr>
        <w:t>aflatoxin</w:t>
      </w:r>
      <w:r w:rsidR="009E4F08">
        <w:rPr>
          <w:rFonts w:ascii="Arial" w:hAnsi="Arial" w:cs="Arial"/>
          <w:color w:val="002E5D"/>
          <w:sz w:val="20"/>
          <w:szCs w:val="20"/>
        </w:rPr>
        <w:t xml:space="preserve"> control action </w:t>
      </w:r>
      <w:r w:rsidR="007B11AF" w:rsidRPr="007B11AF">
        <w:rPr>
          <w:rFonts w:ascii="Arial" w:hAnsi="Arial" w:cs="Arial"/>
          <w:color w:val="002E5D"/>
          <w:sz w:val="20"/>
          <w:szCs w:val="20"/>
        </w:rPr>
        <w:t xml:space="preserve">plans in their national strategies and are all </w:t>
      </w:r>
      <w:r w:rsidR="00DE051A">
        <w:rPr>
          <w:rFonts w:ascii="Arial" w:hAnsi="Arial" w:cs="Arial"/>
          <w:color w:val="002E5D"/>
          <w:sz w:val="20"/>
          <w:szCs w:val="20"/>
        </w:rPr>
        <w:t>scaling</w:t>
      </w:r>
      <w:r w:rsidR="007B11AF" w:rsidRPr="007B11AF">
        <w:rPr>
          <w:rFonts w:ascii="Arial" w:hAnsi="Arial" w:cs="Arial"/>
          <w:color w:val="002E5D"/>
          <w:sz w:val="20"/>
          <w:szCs w:val="20"/>
        </w:rPr>
        <w:t xml:space="preserve"> up aflatoxin surveillance and enforcement.</w:t>
      </w:r>
    </w:p>
    <w:p w14:paraId="5BF39F17" w14:textId="76EBE4CE"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2. PURPOSE</w:t>
      </w:r>
      <w:r w:rsidR="00E75EFF">
        <w:rPr>
          <w:rFonts w:ascii="Arial" w:hAnsi="Arial" w:cs="Arial"/>
          <w:b/>
          <w:color w:val="FFFFFF" w:themeColor="background1"/>
          <w:szCs w:val="24"/>
        </w:rPr>
        <w:t>.</w:t>
      </w:r>
    </w:p>
    <w:p w14:paraId="20210901" w14:textId="60CB3820" w:rsidR="00D05657" w:rsidRPr="00D05657" w:rsidRDefault="005341F0" w:rsidP="008B0BFA">
      <w:pPr>
        <w:ind w:left="284"/>
        <w:rPr>
          <w:rFonts w:ascii="Arial" w:hAnsi="Arial" w:cs="Arial"/>
          <w:color w:val="002E5D"/>
          <w:sz w:val="20"/>
          <w:szCs w:val="20"/>
        </w:rPr>
      </w:pPr>
      <w:r>
        <w:rPr>
          <w:rFonts w:ascii="Arial" w:hAnsi="Arial" w:cs="Arial"/>
          <w:color w:val="002E5D"/>
          <w:sz w:val="20"/>
          <w:szCs w:val="20"/>
        </w:rPr>
        <w:t xml:space="preserve">Tanager seeks to support our client </w:t>
      </w:r>
      <w:r w:rsidR="00D05657" w:rsidRPr="00D05657">
        <w:rPr>
          <w:rFonts w:ascii="Arial" w:hAnsi="Arial" w:cs="Arial"/>
          <w:color w:val="002E5D"/>
          <w:sz w:val="20"/>
          <w:szCs w:val="20"/>
        </w:rPr>
        <w:t>to integrate gender in its food safety work and this process will begin by conducting a gender analysis to understand key gender issues that have implications for food safety.</w:t>
      </w:r>
      <w:r w:rsidR="00BD230D">
        <w:rPr>
          <w:rFonts w:ascii="Arial" w:hAnsi="Arial" w:cs="Arial"/>
          <w:color w:val="002E5D"/>
          <w:sz w:val="20"/>
          <w:szCs w:val="20"/>
        </w:rPr>
        <w:t xml:space="preserve"> </w:t>
      </w:r>
      <w:r w:rsidR="00D05657" w:rsidRPr="00D05657">
        <w:rPr>
          <w:rFonts w:ascii="Arial" w:hAnsi="Arial" w:cs="Arial"/>
          <w:color w:val="002E5D"/>
          <w:sz w:val="20"/>
          <w:szCs w:val="20"/>
        </w:rPr>
        <w:t xml:space="preserve">The overall purpose of the gender analysis </w:t>
      </w:r>
      <w:r>
        <w:rPr>
          <w:rFonts w:ascii="Arial" w:hAnsi="Arial" w:cs="Arial"/>
          <w:color w:val="002E5D"/>
          <w:sz w:val="20"/>
          <w:szCs w:val="20"/>
        </w:rPr>
        <w:t>is</w:t>
      </w:r>
      <w:r w:rsidR="00C872D4" w:rsidRPr="00C872D4">
        <w:rPr>
          <w:rFonts w:ascii="Arial" w:hAnsi="Arial" w:cs="Arial"/>
          <w:color w:val="002E5D"/>
          <w:sz w:val="20"/>
          <w:szCs w:val="20"/>
        </w:rPr>
        <w:t xml:space="preserve"> to examine value chains to understand gender issues that have implications for food safety</w:t>
      </w:r>
      <w:r w:rsidR="00D37A7B">
        <w:rPr>
          <w:rFonts w:ascii="Arial" w:hAnsi="Arial" w:cs="Arial"/>
          <w:color w:val="002E5D"/>
          <w:sz w:val="20"/>
          <w:szCs w:val="20"/>
        </w:rPr>
        <w:t xml:space="preserve">, </w:t>
      </w:r>
      <w:r w:rsidR="00A576F9">
        <w:rPr>
          <w:rFonts w:ascii="Arial" w:hAnsi="Arial" w:cs="Arial"/>
          <w:color w:val="002E5D"/>
          <w:sz w:val="20"/>
          <w:szCs w:val="20"/>
        </w:rPr>
        <w:t>i.e.,</w:t>
      </w:r>
      <w:r w:rsidR="001C372B" w:rsidRPr="00C872D4">
        <w:rPr>
          <w:rFonts w:ascii="Arial" w:hAnsi="Arial" w:cs="Arial"/>
          <w:color w:val="002E5D"/>
          <w:sz w:val="20"/>
          <w:szCs w:val="20"/>
        </w:rPr>
        <w:t xml:space="preserve"> </w:t>
      </w:r>
      <w:r w:rsidR="001C372B" w:rsidRPr="00D05657">
        <w:rPr>
          <w:rFonts w:ascii="Arial" w:hAnsi="Arial" w:cs="Arial"/>
          <w:color w:val="002E5D"/>
          <w:sz w:val="20"/>
          <w:szCs w:val="20"/>
        </w:rPr>
        <w:t>understand</w:t>
      </w:r>
      <w:r w:rsidR="00D05657" w:rsidRPr="00D05657">
        <w:rPr>
          <w:rFonts w:ascii="Arial" w:hAnsi="Arial" w:cs="Arial"/>
          <w:color w:val="002E5D"/>
          <w:sz w:val="20"/>
          <w:szCs w:val="20"/>
        </w:rPr>
        <w:t xml:space="preserve"> women’s and men’s roles in food value chains affected by </w:t>
      </w:r>
      <w:r w:rsidR="00BD230D" w:rsidRPr="00D05657">
        <w:rPr>
          <w:rFonts w:ascii="Arial" w:hAnsi="Arial" w:cs="Arial"/>
          <w:color w:val="002E5D"/>
          <w:sz w:val="20"/>
          <w:szCs w:val="20"/>
        </w:rPr>
        <w:t>aflatoxin</w:t>
      </w:r>
      <w:r w:rsidR="00D05657" w:rsidRPr="00D05657">
        <w:rPr>
          <w:rFonts w:ascii="Arial" w:hAnsi="Arial" w:cs="Arial"/>
          <w:color w:val="002E5D"/>
          <w:sz w:val="20"/>
          <w:szCs w:val="20"/>
        </w:rPr>
        <w:t xml:space="preserve"> and the food safety systems, investigate gender-based barriers to adoption of food safety measures/practices and technologies, and understand the gender-differentiated impact of existing food safety policies, rules/</w:t>
      </w:r>
      <w:r w:rsidR="00743924" w:rsidRPr="00D05657">
        <w:rPr>
          <w:rFonts w:ascii="Arial" w:hAnsi="Arial" w:cs="Arial"/>
          <w:color w:val="002E5D"/>
          <w:sz w:val="20"/>
          <w:szCs w:val="20"/>
        </w:rPr>
        <w:t>regulations,</w:t>
      </w:r>
      <w:r w:rsidR="00D05657" w:rsidRPr="00D05657">
        <w:rPr>
          <w:rFonts w:ascii="Arial" w:hAnsi="Arial" w:cs="Arial"/>
          <w:color w:val="002E5D"/>
          <w:sz w:val="20"/>
          <w:szCs w:val="20"/>
        </w:rPr>
        <w:t xml:space="preserve"> and laws. </w:t>
      </w:r>
      <w:r w:rsidR="00743924">
        <w:rPr>
          <w:rFonts w:ascii="Arial" w:hAnsi="Arial" w:cs="Arial"/>
          <w:color w:val="002E5D"/>
          <w:sz w:val="20"/>
          <w:szCs w:val="20"/>
        </w:rPr>
        <w:t>T</w:t>
      </w:r>
      <w:r w:rsidR="00743924" w:rsidRPr="00743924">
        <w:rPr>
          <w:rFonts w:ascii="Arial" w:hAnsi="Arial" w:cs="Arial"/>
          <w:color w:val="002E5D"/>
          <w:sz w:val="20"/>
          <w:szCs w:val="20"/>
        </w:rPr>
        <w:t xml:space="preserve">he findings of the gender analysis will be integrated into those of the country situational analysis, and </w:t>
      </w:r>
      <w:r w:rsidR="001C372B" w:rsidRPr="00743924">
        <w:rPr>
          <w:rFonts w:ascii="Arial" w:hAnsi="Arial" w:cs="Arial"/>
          <w:color w:val="002E5D"/>
          <w:sz w:val="20"/>
          <w:szCs w:val="20"/>
        </w:rPr>
        <w:t>both</w:t>
      </w:r>
      <w:r w:rsidR="00743924" w:rsidRPr="00743924">
        <w:rPr>
          <w:rFonts w:ascii="Arial" w:hAnsi="Arial" w:cs="Arial"/>
          <w:color w:val="002E5D"/>
          <w:sz w:val="20"/>
          <w:szCs w:val="20"/>
        </w:rPr>
        <w:t xml:space="preserve"> would inform the development of the Continental Food Safety Strategy</w:t>
      </w:r>
      <w:r w:rsidR="00D05657" w:rsidRPr="00D05657">
        <w:rPr>
          <w:rFonts w:ascii="Arial" w:hAnsi="Arial" w:cs="Arial"/>
          <w:color w:val="002E5D"/>
          <w:sz w:val="20"/>
          <w:szCs w:val="20"/>
        </w:rPr>
        <w:t>.</w:t>
      </w:r>
    </w:p>
    <w:p w14:paraId="3A60F2CB" w14:textId="251377E9" w:rsidR="00B67D58" w:rsidRPr="00B67D58" w:rsidRDefault="00B67D58" w:rsidP="008B0BFA">
      <w:pPr>
        <w:ind w:left="284"/>
        <w:rPr>
          <w:rFonts w:ascii="Arial" w:hAnsi="Arial" w:cs="Arial"/>
          <w:b/>
          <w:bCs/>
          <w:color w:val="002E5D"/>
          <w:sz w:val="20"/>
          <w:szCs w:val="20"/>
        </w:rPr>
      </w:pPr>
      <w:r w:rsidRPr="00B67D58">
        <w:rPr>
          <w:rFonts w:ascii="Arial" w:hAnsi="Arial" w:cs="Arial"/>
          <w:b/>
          <w:bCs/>
          <w:color w:val="002E5D"/>
          <w:sz w:val="20"/>
          <w:szCs w:val="20"/>
        </w:rPr>
        <w:t>2.1 Scope of Work</w:t>
      </w:r>
      <w:r w:rsidR="00E75EFF">
        <w:rPr>
          <w:rFonts w:ascii="Arial" w:hAnsi="Arial" w:cs="Arial"/>
          <w:b/>
          <w:bCs/>
          <w:color w:val="002E5D"/>
          <w:sz w:val="20"/>
          <w:szCs w:val="20"/>
        </w:rPr>
        <w:t>.</w:t>
      </w:r>
    </w:p>
    <w:p w14:paraId="390EB36E" w14:textId="7DAB9430" w:rsidR="00C94975" w:rsidRPr="00D05657" w:rsidRDefault="00BD2BEE" w:rsidP="008B0BFA">
      <w:pPr>
        <w:ind w:left="284"/>
        <w:rPr>
          <w:rFonts w:ascii="Arial" w:hAnsi="Arial" w:cs="Arial"/>
          <w:color w:val="002E5D"/>
          <w:sz w:val="20"/>
          <w:szCs w:val="20"/>
        </w:rPr>
      </w:pPr>
      <w:r>
        <w:rPr>
          <w:rFonts w:ascii="Arial" w:hAnsi="Arial" w:cs="Arial"/>
          <w:color w:val="002E5D"/>
          <w:sz w:val="20"/>
          <w:szCs w:val="20"/>
        </w:rPr>
        <w:t xml:space="preserve">An </w:t>
      </w:r>
      <w:r w:rsidR="00C94975" w:rsidRPr="00D22C30">
        <w:rPr>
          <w:rFonts w:ascii="Arial" w:hAnsi="Arial" w:cs="Arial"/>
          <w:color w:val="002E5D"/>
          <w:sz w:val="20"/>
          <w:szCs w:val="20"/>
        </w:rPr>
        <w:t>important objective for this gender analysis would be to examine the current food safety policy environment in each of the countries to understand amongst many others: 1) the participation of women actors (individuals or groups) in the development of food safety policies; 2) how existing policies, laws/rules and regulations may be having differential impacts on men and women actors along the value chains, with potential consequences for adoption of safe practices</w:t>
      </w:r>
      <w:r w:rsidR="00F91AA8">
        <w:rPr>
          <w:rFonts w:ascii="Arial" w:hAnsi="Arial" w:cs="Arial"/>
          <w:color w:val="002E5D"/>
          <w:sz w:val="20"/>
          <w:szCs w:val="20"/>
        </w:rPr>
        <w:t>.</w:t>
      </w:r>
    </w:p>
    <w:p w14:paraId="3079D80A" w14:textId="77777777" w:rsidR="00D05657" w:rsidRPr="00D05657" w:rsidRDefault="00D05657" w:rsidP="008B0BFA">
      <w:pPr>
        <w:pStyle w:val="BodyText2"/>
        <w:ind w:left="284"/>
      </w:pPr>
      <w:r w:rsidRPr="00D05657">
        <w:t>The fundamental question that the gender analysis will seek to answer is: What are the barriers and opportunities of male and female farmers and traders</w:t>
      </w:r>
      <w:r w:rsidRPr="00D05657" w:rsidDel="00133DF5">
        <w:t xml:space="preserve"> </w:t>
      </w:r>
      <w:r w:rsidRPr="00D05657">
        <w:t>in relation to food safety and what is women’s involvement in the value chains affected by aflatoxin?</w:t>
      </w:r>
    </w:p>
    <w:p w14:paraId="3AE4D531" w14:textId="02E6AE8C" w:rsidR="00D05657" w:rsidRPr="00D05657" w:rsidRDefault="00D05657" w:rsidP="00956CB7">
      <w:pPr>
        <w:ind w:left="720"/>
        <w:rPr>
          <w:rFonts w:ascii="Arial" w:hAnsi="Arial" w:cs="Arial"/>
          <w:color w:val="002E5D"/>
          <w:sz w:val="20"/>
          <w:szCs w:val="20"/>
        </w:rPr>
      </w:pPr>
      <w:r w:rsidRPr="00D05657">
        <w:rPr>
          <w:rFonts w:ascii="Arial" w:hAnsi="Arial" w:cs="Arial"/>
          <w:color w:val="002E5D"/>
          <w:sz w:val="20"/>
          <w:szCs w:val="20"/>
        </w:rPr>
        <w:t xml:space="preserve">In the context of this </w:t>
      </w:r>
      <w:r w:rsidR="00D7041F" w:rsidRPr="00D05657">
        <w:rPr>
          <w:rFonts w:ascii="Arial" w:hAnsi="Arial" w:cs="Arial"/>
          <w:color w:val="002E5D"/>
          <w:sz w:val="20"/>
          <w:szCs w:val="20"/>
        </w:rPr>
        <w:t>overarching</w:t>
      </w:r>
      <w:r w:rsidRPr="00D05657">
        <w:rPr>
          <w:rFonts w:ascii="Arial" w:hAnsi="Arial" w:cs="Arial"/>
          <w:color w:val="002E5D"/>
          <w:sz w:val="20"/>
          <w:szCs w:val="20"/>
        </w:rPr>
        <w:t xml:space="preserve"> question the gender analysis will investigate the following critical areas:</w:t>
      </w:r>
    </w:p>
    <w:p w14:paraId="726536F9" w14:textId="1553A0CA" w:rsidR="00947D32" w:rsidRPr="00947D32" w:rsidRDefault="00947D32" w:rsidP="1AD9AEDA">
      <w:pPr>
        <w:numPr>
          <w:ilvl w:val="2"/>
          <w:numId w:val="11"/>
        </w:numPr>
        <w:rPr>
          <w:rFonts w:ascii="Arial" w:hAnsi="Arial" w:cs="Arial"/>
          <w:color w:val="002E5D"/>
          <w:sz w:val="20"/>
          <w:szCs w:val="20"/>
        </w:rPr>
      </w:pPr>
      <w:r w:rsidRPr="1AD9AEDA">
        <w:rPr>
          <w:rFonts w:ascii="Arial" w:hAnsi="Arial" w:cs="Arial"/>
          <w:b/>
          <w:bCs/>
          <w:color w:val="002E5D"/>
          <w:sz w:val="20"/>
          <w:szCs w:val="20"/>
        </w:rPr>
        <w:t xml:space="preserve">Conduct value chain mapping </w:t>
      </w:r>
      <w:r w:rsidRPr="1AD9AEDA">
        <w:rPr>
          <w:rFonts w:ascii="Arial" w:hAnsi="Arial" w:cs="Arial"/>
          <w:color w:val="002E5D"/>
          <w:sz w:val="20"/>
          <w:szCs w:val="20"/>
        </w:rPr>
        <w:t>of the value chains under consideration; understanding the food safety challenges/issues at each node of the value chain and exploring the gender dimensions of these challenges/issues.</w:t>
      </w:r>
    </w:p>
    <w:p w14:paraId="77D39542" w14:textId="4951E7CB" w:rsidR="00D05657" w:rsidRPr="00D05657" w:rsidRDefault="00326064" w:rsidP="00A87767">
      <w:pPr>
        <w:numPr>
          <w:ilvl w:val="2"/>
          <w:numId w:val="11"/>
        </w:numPr>
        <w:rPr>
          <w:rFonts w:ascii="Arial" w:hAnsi="Arial" w:cs="Arial"/>
          <w:color w:val="002E5D"/>
          <w:sz w:val="20"/>
          <w:szCs w:val="20"/>
        </w:rPr>
      </w:pPr>
      <w:r>
        <w:rPr>
          <w:rFonts w:ascii="Arial" w:hAnsi="Arial" w:cs="Arial"/>
          <w:b/>
          <w:color w:val="002E5D"/>
          <w:sz w:val="20"/>
          <w:szCs w:val="20"/>
        </w:rPr>
        <w:lastRenderedPageBreak/>
        <w:t>Explore i</w:t>
      </w:r>
      <w:r w:rsidRPr="00D05657">
        <w:rPr>
          <w:rFonts w:ascii="Arial" w:hAnsi="Arial" w:cs="Arial"/>
          <w:b/>
          <w:color w:val="002E5D"/>
          <w:sz w:val="20"/>
          <w:szCs w:val="20"/>
        </w:rPr>
        <w:t>ntrahousehold dynamics</w:t>
      </w:r>
      <w:r>
        <w:rPr>
          <w:rFonts w:ascii="Arial" w:hAnsi="Arial" w:cs="Arial"/>
          <w:b/>
          <w:color w:val="002E5D"/>
          <w:sz w:val="20"/>
          <w:szCs w:val="20"/>
        </w:rPr>
        <w:t xml:space="preserve"> </w:t>
      </w:r>
      <w:r w:rsidRPr="004D26F4">
        <w:rPr>
          <w:rFonts w:ascii="Arial" w:hAnsi="Arial" w:cs="Arial"/>
          <w:bCs/>
          <w:color w:val="002E5D"/>
          <w:sz w:val="20"/>
          <w:szCs w:val="20"/>
        </w:rPr>
        <w:t xml:space="preserve">in terms </w:t>
      </w:r>
      <w:r w:rsidR="001C372B" w:rsidRPr="004D26F4">
        <w:rPr>
          <w:rFonts w:ascii="Arial" w:hAnsi="Arial" w:cs="Arial"/>
          <w:bCs/>
          <w:color w:val="002E5D"/>
          <w:sz w:val="20"/>
          <w:szCs w:val="20"/>
        </w:rPr>
        <w:t>of</w:t>
      </w:r>
      <w:r w:rsidR="001C372B">
        <w:rPr>
          <w:rFonts w:ascii="Arial" w:hAnsi="Arial" w:cs="Arial"/>
          <w:b/>
          <w:color w:val="002E5D"/>
          <w:sz w:val="20"/>
          <w:szCs w:val="20"/>
        </w:rPr>
        <w:t xml:space="preserve"> </w:t>
      </w:r>
      <w:r w:rsidR="001C372B" w:rsidRPr="00326064">
        <w:rPr>
          <w:rFonts w:ascii="Arial" w:hAnsi="Arial" w:cs="Arial"/>
          <w:color w:val="002E5D"/>
          <w:sz w:val="20"/>
          <w:szCs w:val="20"/>
        </w:rPr>
        <w:t>the</w:t>
      </w:r>
      <w:r w:rsidRPr="00326064">
        <w:rPr>
          <w:rFonts w:ascii="Arial" w:hAnsi="Arial" w:cs="Arial"/>
          <w:color w:val="002E5D"/>
          <w:sz w:val="20"/>
          <w:szCs w:val="20"/>
        </w:rPr>
        <w:t xml:space="preserve"> gender division of roles in “farm/household level’ tasks or activities where food safety considerations are key. For example, for groundnuts, risk of aflatoxin contamination often starts with harvesting and post-harvest handling practices (when the nut is harvested, how they are dried, stored/bagged, etc.).  Looking at the division of roles in these activities and knowledge of the characteristics of who is responsible for the task can lead to some recommendations on who should be involved in household-level training on food safety practices, etc. </w:t>
      </w:r>
    </w:p>
    <w:p w14:paraId="319644AE" w14:textId="6DDECF59" w:rsidR="00EA1F59" w:rsidRPr="00FC3E13" w:rsidRDefault="00D05657" w:rsidP="00D05657">
      <w:pPr>
        <w:numPr>
          <w:ilvl w:val="2"/>
          <w:numId w:val="11"/>
        </w:numPr>
        <w:rPr>
          <w:rFonts w:ascii="Arial" w:hAnsi="Arial" w:cs="Arial"/>
          <w:color w:val="002E5D"/>
          <w:sz w:val="20"/>
          <w:szCs w:val="20"/>
        </w:rPr>
      </w:pPr>
      <w:r w:rsidRPr="00D05657">
        <w:rPr>
          <w:rFonts w:ascii="Arial" w:hAnsi="Arial" w:cs="Arial"/>
          <w:color w:val="002E5D"/>
          <w:sz w:val="20"/>
          <w:szCs w:val="20"/>
        </w:rPr>
        <w:t xml:space="preserve">Identify </w:t>
      </w:r>
      <w:r w:rsidRPr="00D05657">
        <w:rPr>
          <w:rFonts w:ascii="Arial" w:hAnsi="Arial" w:cs="Arial"/>
          <w:b/>
          <w:color w:val="002E5D"/>
          <w:sz w:val="20"/>
          <w:szCs w:val="20"/>
        </w:rPr>
        <w:t xml:space="preserve">actors and institutions that are involved in food safety </w:t>
      </w:r>
      <w:r w:rsidR="001C372B" w:rsidRPr="00D05657">
        <w:rPr>
          <w:rFonts w:ascii="Arial" w:hAnsi="Arial" w:cs="Arial"/>
          <w:b/>
          <w:color w:val="002E5D"/>
          <w:sz w:val="20"/>
          <w:szCs w:val="20"/>
        </w:rPr>
        <w:t>management</w:t>
      </w:r>
      <w:r w:rsidR="001C372B" w:rsidRPr="00BB45F5">
        <w:rPr>
          <w:rFonts w:ascii="Arial" w:hAnsi="Arial" w:cs="Arial"/>
          <w:bCs/>
          <w:color w:val="002E5D"/>
          <w:sz w:val="20"/>
          <w:szCs w:val="20"/>
        </w:rPr>
        <w:t>, what</w:t>
      </w:r>
      <w:r w:rsidRPr="00BB45F5">
        <w:rPr>
          <w:rFonts w:ascii="Arial" w:hAnsi="Arial" w:cs="Arial"/>
          <w:bCs/>
          <w:color w:val="002E5D"/>
          <w:sz w:val="20"/>
          <w:szCs w:val="20"/>
        </w:rPr>
        <w:t xml:space="preserve"> role these actors and institutions play in food safety, and how they are currently considering gender </w:t>
      </w:r>
      <w:r w:rsidR="00EA1F59" w:rsidRPr="00BB45F5">
        <w:rPr>
          <w:rFonts w:ascii="Arial" w:hAnsi="Arial" w:cs="Arial"/>
          <w:bCs/>
          <w:color w:val="002E5D"/>
          <w:sz w:val="20"/>
          <w:szCs w:val="20"/>
        </w:rPr>
        <w:t>actors and</w:t>
      </w:r>
      <w:r w:rsidR="00EA1F59" w:rsidRPr="00FC3E13">
        <w:rPr>
          <w:rFonts w:ascii="Arial" w:hAnsi="Arial" w:cs="Arial"/>
          <w:bCs/>
          <w:color w:val="002E5D"/>
          <w:sz w:val="20"/>
          <w:szCs w:val="20"/>
        </w:rPr>
        <w:t xml:space="preserve"> institutions that address gender gaps and barriers related to food safety</w:t>
      </w:r>
      <w:r w:rsidR="00FC3E13">
        <w:rPr>
          <w:rFonts w:ascii="Arial" w:hAnsi="Arial" w:cs="Arial"/>
          <w:color w:val="002E5D"/>
          <w:sz w:val="20"/>
          <w:szCs w:val="20"/>
        </w:rPr>
        <w:t>.</w:t>
      </w:r>
      <w:r w:rsidR="00EA1F59" w:rsidRPr="00FC3E13">
        <w:rPr>
          <w:rFonts w:ascii="Arial" w:hAnsi="Arial" w:cs="Arial"/>
          <w:color w:val="002E5D"/>
          <w:sz w:val="20"/>
          <w:szCs w:val="20"/>
        </w:rPr>
        <w:t xml:space="preserve"> </w:t>
      </w:r>
    </w:p>
    <w:p w14:paraId="70D2DE64" w14:textId="68CB7E11" w:rsidR="00D05657" w:rsidRPr="00D05657" w:rsidRDefault="00FA7133" w:rsidP="00D05657">
      <w:pPr>
        <w:numPr>
          <w:ilvl w:val="2"/>
          <w:numId w:val="11"/>
        </w:numPr>
        <w:rPr>
          <w:rFonts w:ascii="Arial" w:hAnsi="Arial" w:cs="Arial"/>
          <w:color w:val="002E5D"/>
          <w:sz w:val="20"/>
          <w:szCs w:val="20"/>
        </w:rPr>
      </w:pPr>
      <w:r>
        <w:rPr>
          <w:rFonts w:ascii="Arial" w:hAnsi="Arial" w:cs="Arial"/>
          <w:color w:val="002E5D"/>
          <w:sz w:val="20"/>
          <w:szCs w:val="20"/>
        </w:rPr>
        <w:t>E</w:t>
      </w:r>
      <w:r w:rsidR="00D05657" w:rsidRPr="00D05657">
        <w:rPr>
          <w:rFonts w:ascii="Arial" w:hAnsi="Arial" w:cs="Arial"/>
          <w:color w:val="002E5D"/>
          <w:sz w:val="20"/>
          <w:szCs w:val="20"/>
        </w:rPr>
        <w:t xml:space="preserve">xplore the </w:t>
      </w:r>
      <w:r w:rsidR="00D05657" w:rsidRPr="00D05657">
        <w:rPr>
          <w:rFonts w:ascii="Arial" w:hAnsi="Arial" w:cs="Arial"/>
          <w:b/>
          <w:bCs/>
          <w:color w:val="002E5D"/>
          <w:sz w:val="20"/>
          <w:szCs w:val="20"/>
        </w:rPr>
        <w:t xml:space="preserve">current policy environment to understand existing laws, policies, </w:t>
      </w:r>
      <w:r w:rsidR="00A576F9" w:rsidRPr="00D05657">
        <w:rPr>
          <w:rFonts w:ascii="Arial" w:hAnsi="Arial" w:cs="Arial"/>
          <w:b/>
          <w:bCs/>
          <w:color w:val="002E5D"/>
          <w:sz w:val="20"/>
          <w:szCs w:val="20"/>
        </w:rPr>
        <w:t>rules,</w:t>
      </w:r>
      <w:r w:rsidR="00D05657" w:rsidRPr="00D05657">
        <w:rPr>
          <w:rFonts w:ascii="Arial" w:hAnsi="Arial" w:cs="Arial"/>
          <w:b/>
          <w:bCs/>
          <w:color w:val="002E5D"/>
          <w:sz w:val="20"/>
          <w:szCs w:val="20"/>
        </w:rPr>
        <w:t xml:space="preserve"> and regulations on food safety</w:t>
      </w:r>
      <w:r w:rsidR="00D05657" w:rsidRPr="00D05657">
        <w:rPr>
          <w:rFonts w:ascii="Arial" w:hAnsi="Arial" w:cs="Arial"/>
          <w:color w:val="002E5D"/>
          <w:sz w:val="20"/>
          <w:szCs w:val="20"/>
        </w:rPr>
        <w:t xml:space="preserve"> and how </w:t>
      </w:r>
      <w:r w:rsidR="001C372B" w:rsidRPr="00D05657">
        <w:rPr>
          <w:rFonts w:ascii="Arial" w:hAnsi="Arial" w:cs="Arial"/>
          <w:color w:val="002E5D"/>
          <w:sz w:val="20"/>
          <w:szCs w:val="20"/>
        </w:rPr>
        <w:t>these affects (</w:t>
      </w:r>
      <w:r w:rsidR="00E4718D">
        <w:rPr>
          <w:rFonts w:ascii="Arial" w:hAnsi="Arial" w:cs="Arial"/>
          <w:color w:val="002E5D"/>
          <w:sz w:val="20"/>
          <w:szCs w:val="20"/>
        </w:rPr>
        <w:t>e</w:t>
      </w:r>
      <w:r w:rsidR="001C372B" w:rsidRPr="00D05657">
        <w:rPr>
          <w:rFonts w:ascii="Arial" w:hAnsi="Arial" w:cs="Arial"/>
          <w:color w:val="002E5D"/>
          <w:sz w:val="20"/>
          <w:szCs w:val="20"/>
        </w:rPr>
        <w:t>nable or hinder)</w:t>
      </w:r>
      <w:r w:rsidR="00D05657" w:rsidRPr="00D05657">
        <w:rPr>
          <w:rFonts w:ascii="Arial" w:hAnsi="Arial" w:cs="Arial"/>
          <w:color w:val="002E5D"/>
          <w:sz w:val="20"/>
          <w:szCs w:val="20"/>
        </w:rPr>
        <w:t xml:space="preserve"> the ability of men and women value chain actors to adopt good food safety practices and technologies.</w:t>
      </w:r>
    </w:p>
    <w:p w14:paraId="28425289" w14:textId="5CCCDCC3" w:rsidR="00664EC8" w:rsidRDefault="00D05657" w:rsidP="00664EC8">
      <w:pPr>
        <w:ind w:left="426"/>
        <w:rPr>
          <w:rFonts w:ascii="Arial" w:hAnsi="Arial" w:cs="Arial"/>
          <w:color w:val="002E5D"/>
          <w:sz w:val="20"/>
          <w:szCs w:val="20"/>
        </w:rPr>
      </w:pPr>
      <w:r w:rsidRPr="00D05657">
        <w:rPr>
          <w:rFonts w:ascii="Arial" w:hAnsi="Arial" w:cs="Arial"/>
          <w:color w:val="002E5D"/>
          <w:sz w:val="20"/>
          <w:szCs w:val="20"/>
        </w:rPr>
        <w:t xml:space="preserve">The gender analysis study will cover 12 countries: Ghana, Burkina Faso, Angola, Rwanda, Kenya, Ethiopia, Mozambique, Sudan, Mauritius, Egypt, Mali, and Zambia. </w:t>
      </w:r>
    </w:p>
    <w:p w14:paraId="6CD54D5B" w14:textId="7DEA6AE3" w:rsidR="00664EC8" w:rsidRPr="00664EC8" w:rsidRDefault="00D05657" w:rsidP="00664EC8">
      <w:pPr>
        <w:pStyle w:val="ListParagraph"/>
        <w:numPr>
          <w:ilvl w:val="1"/>
          <w:numId w:val="11"/>
        </w:numPr>
        <w:rPr>
          <w:rFonts w:ascii="Arial" w:hAnsi="Arial" w:cs="Arial"/>
          <w:b/>
          <w:bCs/>
          <w:color w:val="002E5D"/>
          <w:sz w:val="20"/>
          <w:szCs w:val="20"/>
          <w:lang w:bidi="en-US"/>
        </w:rPr>
      </w:pPr>
      <w:r w:rsidRPr="00664EC8">
        <w:rPr>
          <w:rFonts w:ascii="Arial" w:hAnsi="Arial" w:cs="Arial"/>
          <w:b/>
          <w:bCs/>
          <w:color w:val="002E5D"/>
          <w:sz w:val="20"/>
          <w:szCs w:val="20"/>
          <w:lang w:bidi="en-US"/>
        </w:rPr>
        <w:t>Methodology</w:t>
      </w:r>
      <w:r w:rsidR="00E75EFF">
        <w:rPr>
          <w:rFonts w:ascii="Arial" w:hAnsi="Arial" w:cs="Arial"/>
          <w:b/>
          <w:bCs/>
          <w:color w:val="002E5D"/>
          <w:sz w:val="20"/>
          <w:szCs w:val="20"/>
          <w:lang w:bidi="en-US"/>
        </w:rPr>
        <w:t>.</w:t>
      </w:r>
    </w:p>
    <w:p w14:paraId="663342BC" w14:textId="475CD5AA" w:rsidR="00D05657" w:rsidRDefault="00D05657" w:rsidP="00956CB7">
      <w:pPr>
        <w:ind w:left="426"/>
        <w:rPr>
          <w:rFonts w:ascii="Arial" w:hAnsi="Arial" w:cs="Arial"/>
          <w:color w:val="002E5D"/>
          <w:sz w:val="20"/>
          <w:szCs w:val="20"/>
        </w:rPr>
      </w:pPr>
      <w:r w:rsidRPr="00D05657">
        <w:rPr>
          <w:rFonts w:ascii="Arial" w:hAnsi="Arial" w:cs="Arial"/>
          <w:color w:val="002E5D"/>
          <w:sz w:val="20"/>
          <w:szCs w:val="20"/>
        </w:rPr>
        <w:t>The methodology for the gender analysis will be qualitative. The qualitative data will be supplemented by quantitative data on demographics to provide contextual information on gender dynamics within the country data and secondary sources on gender</w:t>
      </w:r>
      <w:r w:rsidR="008739A5">
        <w:rPr>
          <w:rFonts w:ascii="Arial" w:hAnsi="Arial" w:cs="Arial"/>
          <w:color w:val="002E5D"/>
          <w:sz w:val="20"/>
          <w:szCs w:val="20"/>
        </w:rPr>
        <w:t xml:space="preserve"> for example previous </w:t>
      </w:r>
      <w:r w:rsidRPr="00D05657">
        <w:rPr>
          <w:rFonts w:ascii="Arial" w:hAnsi="Arial" w:cs="Arial"/>
          <w:color w:val="002E5D"/>
          <w:sz w:val="20"/>
          <w:szCs w:val="20"/>
        </w:rPr>
        <w:t>gender analyses, assessments, or research papers</w:t>
      </w:r>
      <w:r w:rsidR="008739A5">
        <w:rPr>
          <w:rFonts w:ascii="Arial" w:hAnsi="Arial" w:cs="Arial"/>
          <w:color w:val="002E5D"/>
          <w:sz w:val="20"/>
          <w:szCs w:val="20"/>
        </w:rPr>
        <w:t xml:space="preserve"> </w:t>
      </w:r>
      <w:r w:rsidR="00570354">
        <w:rPr>
          <w:rFonts w:ascii="Arial" w:hAnsi="Arial" w:cs="Arial"/>
          <w:color w:val="002E5D"/>
          <w:sz w:val="20"/>
          <w:szCs w:val="20"/>
        </w:rPr>
        <w:t>to inform on</w:t>
      </w:r>
      <w:r w:rsidR="008739A5" w:rsidRPr="008739A5">
        <w:rPr>
          <w:rFonts w:ascii="Arial" w:hAnsi="Arial" w:cs="Arial"/>
          <w:color w:val="002E5D"/>
          <w:sz w:val="20"/>
          <w:szCs w:val="20"/>
        </w:rPr>
        <w:t xml:space="preserve"> proportion of women who have adopted a given food safety practice or technology or cost of adopting certain practices (e.g. time/labor, monetary cost</w:t>
      </w:r>
      <w:r w:rsidR="00570354">
        <w:rPr>
          <w:rFonts w:ascii="Arial" w:hAnsi="Arial" w:cs="Arial"/>
          <w:color w:val="002E5D"/>
          <w:sz w:val="20"/>
          <w:szCs w:val="20"/>
        </w:rPr>
        <w:t xml:space="preserve"> while</w:t>
      </w:r>
      <w:r w:rsidR="008739A5" w:rsidRPr="008739A5">
        <w:rPr>
          <w:rFonts w:ascii="Arial" w:hAnsi="Arial" w:cs="Arial"/>
          <w:color w:val="002E5D"/>
          <w:sz w:val="20"/>
          <w:szCs w:val="20"/>
        </w:rPr>
        <w:t xml:space="preserve"> qualitative data </w:t>
      </w:r>
      <w:r w:rsidR="00570354">
        <w:rPr>
          <w:rFonts w:ascii="Arial" w:hAnsi="Arial" w:cs="Arial"/>
          <w:color w:val="002E5D"/>
          <w:sz w:val="20"/>
          <w:szCs w:val="20"/>
        </w:rPr>
        <w:t>will</w:t>
      </w:r>
      <w:r w:rsidR="008739A5" w:rsidRPr="008739A5">
        <w:rPr>
          <w:rFonts w:ascii="Arial" w:hAnsi="Arial" w:cs="Arial"/>
          <w:color w:val="002E5D"/>
          <w:sz w:val="20"/>
          <w:szCs w:val="20"/>
        </w:rPr>
        <w:t xml:space="preserve"> be used to explain why the number is either low or high</w:t>
      </w:r>
      <w:r w:rsidRPr="00D05657">
        <w:rPr>
          <w:rFonts w:ascii="Arial" w:hAnsi="Arial" w:cs="Arial"/>
          <w:color w:val="002E5D"/>
          <w:sz w:val="20"/>
          <w:szCs w:val="20"/>
        </w:rPr>
        <w:t xml:space="preserve"> </w:t>
      </w:r>
      <w:r w:rsidR="00947FBB" w:rsidRPr="00D05657">
        <w:rPr>
          <w:rFonts w:ascii="Arial" w:hAnsi="Arial" w:cs="Arial"/>
          <w:color w:val="002E5D"/>
          <w:sz w:val="20"/>
          <w:szCs w:val="20"/>
        </w:rPr>
        <w:t>within countries</w:t>
      </w:r>
      <w:r w:rsidRPr="00D05657">
        <w:rPr>
          <w:rFonts w:ascii="Arial" w:hAnsi="Arial" w:cs="Arial"/>
          <w:color w:val="002E5D"/>
          <w:sz w:val="20"/>
          <w:szCs w:val="20"/>
        </w:rPr>
        <w:t xml:space="preserve"> and regions.</w:t>
      </w:r>
    </w:p>
    <w:p w14:paraId="45FCB74E" w14:textId="6F28FFFC" w:rsidR="00664EC8" w:rsidRDefault="008C588E" w:rsidP="00664EC8">
      <w:pPr>
        <w:ind w:left="426"/>
        <w:rPr>
          <w:rFonts w:ascii="Arial" w:hAnsi="Arial" w:cs="Arial"/>
          <w:color w:val="002E5D"/>
          <w:sz w:val="20"/>
          <w:szCs w:val="20"/>
        </w:rPr>
      </w:pPr>
      <w:r>
        <w:rPr>
          <w:rFonts w:ascii="Arial" w:hAnsi="Arial" w:cs="Arial"/>
          <w:color w:val="002E5D"/>
          <w:sz w:val="20"/>
          <w:szCs w:val="20"/>
        </w:rPr>
        <w:t>Additionally, a</w:t>
      </w:r>
      <w:r w:rsidRPr="008C588E">
        <w:rPr>
          <w:rFonts w:ascii="Arial" w:hAnsi="Arial" w:cs="Arial"/>
          <w:color w:val="002E5D"/>
          <w:sz w:val="20"/>
          <w:szCs w:val="20"/>
        </w:rPr>
        <w:t xml:space="preserve"> </w:t>
      </w:r>
      <w:r w:rsidR="008D750A">
        <w:rPr>
          <w:rFonts w:ascii="Arial" w:hAnsi="Arial" w:cs="Arial"/>
          <w:color w:val="002E5D"/>
          <w:sz w:val="20"/>
          <w:szCs w:val="20"/>
        </w:rPr>
        <w:t>literature</w:t>
      </w:r>
      <w:r w:rsidRPr="008C588E">
        <w:rPr>
          <w:rFonts w:ascii="Arial" w:hAnsi="Arial" w:cs="Arial"/>
          <w:color w:val="002E5D"/>
          <w:sz w:val="20"/>
          <w:szCs w:val="20"/>
        </w:rPr>
        <w:t xml:space="preserve"> review of the value chains targeted in each countr</w:t>
      </w:r>
      <w:r w:rsidR="00E83C31">
        <w:rPr>
          <w:rFonts w:ascii="Arial" w:hAnsi="Arial" w:cs="Arial"/>
          <w:color w:val="002E5D"/>
          <w:sz w:val="20"/>
          <w:szCs w:val="20"/>
        </w:rPr>
        <w:t>y to</w:t>
      </w:r>
      <w:r w:rsidRPr="008C588E">
        <w:rPr>
          <w:rFonts w:ascii="Arial" w:hAnsi="Arial" w:cs="Arial"/>
          <w:color w:val="002E5D"/>
          <w:sz w:val="20"/>
          <w:szCs w:val="20"/>
        </w:rPr>
        <w:t xml:space="preserve"> </w:t>
      </w:r>
      <w:r w:rsidR="00E83C31" w:rsidRPr="008C588E">
        <w:rPr>
          <w:rFonts w:ascii="Arial" w:hAnsi="Arial" w:cs="Arial"/>
          <w:color w:val="002E5D"/>
          <w:sz w:val="20"/>
          <w:szCs w:val="20"/>
        </w:rPr>
        <w:t>help identify the specific knowledge gaps to address in the gender analysis</w:t>
      </w:r>
      <w:r w:rsidR="00E83C31">
        <w:rPr>
          <w:rFonts w:ascii="Arial" w:hAnsi="Arial" w:cs="Arial"/>
          <w:color w:val="002E5D"/>
          <w:sz w:val="20"/>
          <w:szCs w:val="20"/>
        </w:rPr>
        <w:t xml:space="preserve">. </w:t>
      </w:r>
      <w:r w:rsidR="00E83C31" w:rsidRPr="008C588E">
        <w:rPr>
          <w:rFonts w:ascii="Arial" w:hAnsi="Arial" w:cs="Arial"/>
          <w:color w:val="002E5D"/>
          <w:sz w:val="20"/>
          <w:szCs w:val="20"/>
        </w:rPr>
        <w:t xml:space="preserve"> </w:t>
      </w:r>
    </w:p>
    <w:p w14:paraId="2CAA1BEF" w14:textId="0146384C" w:rsidR="002376B2" w:rsidRPr="002376B2" w:rsidRDefault="002376B2" w:rsidP="002376B2">
      <w:pPr>
        <w:widowControl w:val="0"/>
        <w:numPr>
          <w:ilvl w:val="1"/>
          <w:numId w:val="11"/>
        </w:numPr>
        <w:tabs>
          <w:tab w:val="left" w:pos="752"/>
        </w:tabs>
        <w:autoSpaceDE w:val="0"/>
        <w:autoSpaceDN w:val="0"/>
        <w:spacing w:after="0" w:line="229" w:lineRule="exact"/>
        <w:ind w:left="752"/>
        <w:outlineLvl w:val="1"/>
        <w:rPr>
          <w:rFonts w:ascii="Arial" w:eastAsia="Arial" w:hAnsi="Arial" w:cs="Arial"/>
          <w:b/>
          <w:bCs/>
          <w:sz w:val="20"/>
          <w:szCs w:val="20"/>
          <w:lang w:bidi="en-US"/>
        </w:rPr>
      </w:pPr>
      <w:r w:rsidRPr="002376B2">
        <w:rPr>
          <w:rFonts w:ascii="Arial" w:eastAsia="Arial" w:hAnsi="Arial" w:cs="Arial"/>
          <w:b/>
          <w:bCs/>
          <w:color w:val="002D5D"/>
          <w:sz w:val="20"/>
          <w:szCs w:val="20"/>
          <w:lang w:bidi="en-US"/>
        </w:rPr>
        <w:t>Task</w:t>
      </w:r>
      <w:r w:rsidR="00E75EFF">
        <w:rPr>
          <w:rFonts w:ascii="Arial" w:eastAsia="Arial" w:hAnsi="Arial" w:cs="Arial"/>
          <w:b/>
          <w:bCs/>
          <w:color w:val="002D5D"/>
          <w:sz w:val="20"/>
          <w:szCs w:val="20"/>
          <w:lang w:bidi="en-US"/>
        </w:rPr>
        <w:t>.</w:t>
      </w:r>
    </w:p>
    <w:p w14:paraId="14FE679C" w14:textId="77777777" w:rsidR="002376B2" w:rsidRPr="002376B2" w:rsidRDefault="002376B2" w:rsidP="002376B2">
      <w:pPr>
        <w:widowControl w:val="0"/>
        <w:autoSpaceDE w:val="0"/>
        <w:autoSpaceDN w:val="0"/>
        <w:spacing w:before="11" w:after="0" w:line="240" w:lineRule="auto"/>
        <w:ind w:left="426"/>
        <w:jc w:val="both"/>
        <w:rPr>
          <w:rFonts w:ascii="Arial" w:eastAsia="Arial" w:hAnsi="Arial" w:cs="Arial"/>
          <w:color w:val="002D5D"/>
          <w:sz w:val="20"/>
          <w:szCs w:val="20"/>
          <w:lang w:bidi="en-US"/>
        </w:rPr>
      </w:pPr>
      <w:r w:rsidRPr="002376B2">
        <w:rPr>
          <w:rFonts w:ascii="Arial" w:eastAsia="Arial" w:hAnsi="Arial" w:cs="Arial"/>
          <w:color w:val="002D5D"/>
          <w:sz w:val="20"/>
          <w:szCs w:val="20"/>
          <w:lang w:bidi="en-US"/>
        </w:rPr>
        <w:t>Tanager is seeking to contract a consultant with the capacity to:</w:t>
      </w:r>
    </w:p>
    <w:p w14:paraId="3E25B63A" w14:textId="18FD456B" w:rsidR="002376B2" w:rsidRPr="004E04F3" w:rsidRDefault="002376B2" w:rsidP="002376B2">
      <w:pPr>
        <w:widowControl w:val="0"/>
        <w:numPr>
          <w:ilvl w:val="0"/>
          <w:numId w:val="16"/>
        </w:numPr>
        <w:tabs>
          <w:tab w:val="left" w:pos="1105"/>
        </w:tabs>
        <w:autoSpaceDE w:val="0"/>
        <w:autoSpaceDN w:val="0"/>
        <w:spacing w:after="0" w:line="240" w:lineRule="auto"/>
        <w:ind w:left="712" w:right="702"/>
        <w:rPr>
          <w:rFonts w:ascii="Arial" w:eastAsia="Arial Narrow" w:hAnsi="Arial Narrow" w:cs="Arial Narrow"/>
          <w:sz w:val="20"/>
          <w:lang w:bidi="en-US"/>
        </w:rPr>
      </w:pPr>
      <w:r w:rsidRPr="002376B2">
        <w:rPr>
          <w:rFonts w:ascii="Arial" w:eastAsia="Arial" w:hAnsi="Arial" w:cs="Arial"/>
          <w:color w:val="002D5D"/>
          <w:sz w:val="20"/>
          <w:szCs w:val="20"/>
          <w:lang w:bidi="en-US"/>
        </w:rPr>
        <w:t>Complete a </w:t>
      </w:r>
      <w:r>
        <w:rPr>
          <w:rFonts w:ascii="Arial" w:eastAsia="Arial" w:hAnsi="Arial" w:cs="Arial"/>
          <w:color w:val="002D5D"/>
          <w:sz w:val="20"/>
          <w:szCs w:val="20"/>
          <w:lang w:bidi="en-US"/>
        </w:rPr>
        <w:t xml:space="preserve">literature review </w:t>
      </w:r>
      <w:r w:rsidRPr="000B55E6">
        <w:rPr>
          <w:rFonts w:ascii="Arial" w:eastAsia="Arial" w:hAnsi="Arial" w:cs="Arial"/>
          <w:color w:val="002D5D"/>
          <w:sz w:val="20"/>
          <w:szCs w:val="20"/>
          <w:lang w:bidi="en-US"/>
        </w:rPr>
        <w:t xml:space="preserve">presenting the </w:t>
      </w:r>
      <w:r w:rsidR="00F64FF4" w:rsidRPr="00F64FF4">
        <w:rPr>
          <w:rFonts w:ascii="Arial" w:eastAsia="Arial" w:hAnsi="Arial" w:cs="Arial"/>
          <w:color w:val="002D5D"/>
          <w:sz w:val="20"/>
          <w:szCs w:val="20"/>
          <w:lang w:bidi="en-US"/>
        </w:rPr>
        <w:t xml:space="preserve">gender situation in the context of food safety in select value chains </w:t>
      </w:r>
      <w:r w:rsidRPr="000B55E6">
        <w:rPr>
          <w:rFonts w:ascii="Arial" w:eastAsia="Arial" w:hAnsi="Arial" w:cs="Arial"/>
          <w:color w:val="002D5D"/>
          <w:sz w:val="20"/>
          <w:szCs w:val="20"/>
          <w:lang w:bidi="en-US"/>
        </w:rPr>
        <w:t xml:space="preserve">per country </w:t>
      </w:r>
      <w:r>
        <w:rPr>
          <w:rFonts w:ascii="Arial" w:eastAsia="Arial" w:hAnsi="Arial" w:cs="Arial"/>
          <w:color w:val="002D5D"/>
          <w:sz w:val="20"/>
          <w:szCs w:val="20"/>
          <w:lang w:bidi="en-US"/>
        </w:rPr>
        <w:t>to</w:t>
      </w:r>
      <w:r w:rsidRPr="000B55E6">
        <w:rPr>
          <w:rFonts w:ascii="Arial" w:eastAsia="Arial" w:hAnsi="Arial" w:cs="Arial"/>
          <w:color w:val="002D5D"/>
          <w:sz w:val="20"/>
          <w:szCs w:val="20"/>
          <w:lang w:bidi="en-US"/>
        </w:rPr>
        <w:t xml:space="preserve"> influence the next steps </w:t>
      </w:r>
      <w:r>
        <w:rPr>
          <w:rFonts w:ascii="Arial" w:eastAsia="Arial" w:hAnsi="Arial" w:cs="Arial"/>
          <w:color w:val="002D5D"/>
          <w:sz w:val="20"/>
          <w:szCs w:val="20"/>
          <w:lang w:bidi="en-US"/>
        </w:rPr>
        <w:t>for conducting</w:t>
      </w:r>
      <w:r w:rsidR="00FD12DD">
        <w:rPr>
          <w:rFonts w:ascii="Arial" w:eastAsia="Arial" w:hAnsi="Arial" w:cs="Arial"/>
          <w:color w:val="002D5D"/>
          <w:sz w:val="20"/>
          <w:szCs w:val="20"/>
          <w:lang w:bidi="en-US"/>
        </w:rPr>
        <w:t xml:space="preserve"> a full</w:t>
      </w:r>
      <w:r w:rsidRPr="000B55E6">
        <w:rPr>
          <w:rFonts w:ascii="Arial" w:eastAsia="Arial" w:hAnsi="Arial" w:cs="Arial"/>
          <w:color w:val="002D5D"/>
          <w:sz w:val="20"/>
          <w:szCs w:val="20"/>
          <w:lang w:bidi="en-US"/>
        </w:rPr>
        <w:t xml:space="preserve"> gender analysi</w:t>
      </w:r>
      <w:r w:rsidR="00FD12DD">
        <w:rPr>
          <w:rFonts w:ascii="Arial" w:eastAsia="Arial" w:hAnsi="Arial" w:cs="Arial"/>
          <w:color w:val="002D5D"/>
          <w:sz w:val="20"/>
          <w:szCs w:val="20"/>
          <w:lang w:bidi="en-US"/>
        </w:rPr>
        <w:t>s</w:t>
      </w:r>
      <w:r>
        <w:rPr>
          <w:rFonts w:ascii="Arial" w:eastAsia="Arial" w:hAnsi="Arial" w:cs="Arial"/>
          <w:color w:val="002D5D"/>
          <w:sz w:val="20"/>
          <w:szCs w:val="20"/>
          <w:lang w:bidi="en-US"/>
        </w:rPr>
        <w:t>.</w:t>
      </w:r>
      <w:r w:rsidR="00A015B8">
        <w:rPr>
          <w:rFonts w:ascii="Arial" w:eastAsia="Arial" w:hAnsi="Arial" w:cs="Arial"/>
          <w:color w:val="002D5D"/>
          <w:sz w:val="20"/>
          <w:szCs w:val="20"/>
          <w:lang w:bidi="en-US"/>
        </w:rPr>
        <w:t xml:space="preserve"> </w:t>
      </w:r>
    </w:p>
    <w:p w14:paraId="63DE48A2" w14:textId="77777777" w:rsidR="002376B2" w:rsidRPr="002376B2" w:rsidRDefault="002376B2" w:rsidP="002376B2">
      <w:pPr>
        <w:widowControl w:val="0"/>
        <w:autoSpaceDE w:val="0"/>
        <w:autoSpaceDN w:val="0"/>
        <w:spacing w:before="11" w:after="0" w:line="240" w:lineRule="auto"/>
        <w:ind w:left="426"/>
        <w:jc w:val="both"/>
        <w:rPr>
          <w:rFonts w:ascii="Arial" w:eastAsia="Arial" w:hAnsi="Arial" w:cs="Arial"/>
          <w:color w:val="002D5D"/>
          <w:sz w:val="20"/>
          <w:szCs w:val="20"/>
          <w:lang w:bidi="en-US"/>
        </w:rPr>
      </w:pPr>
    </w:p>
    <w:p w14:paraId="27E4524A" w14:textId="495C9E89" w:rsidR="002376B2" w:rsidRDefault="002376B2" w:rsidP="00664EC8">
      <w:pPr>
        <w:widowControl w:val="0"/>
        <w:autoSpaceDE w:val="0"/>
        <w:autoSpaceDN w:val="0"/>
        <w:spacing w:before="11" w:after="0" w:line="240" w:lineRule="auto"/>
        <w:ind w:left="426"/>
        <w:jc w:val="both"/>
        <w:rPr>
          <w:rFonts w:ascii="Arial" w:eastAsia="Arial" w:hAnsi="Arial" w:cs="Arial"/>
          <w:color w:val="002D5D"/>
          <w:sz w:val="20"/>
          <w:szCs w:val="20"/>
          <w:lang w:bidi="en-US"/>
        </w:rPr>
      </w:pPr>
      <w:r w:rsidRPr="002376B2">
        <w:rPr>
          <w:rFonts w:ascii="Arial" w:eastAsia="Arial" w:hAnsi="Arial" w:cs="Arial"/>
          <w:color w:val="002D5D"/>
          <w:sz w:val="20"/>
          <w:szCs w:val="20"/>
          <w:lang w:bidi="en-US"/>
        </w:rPr>
        <w:t xml:space="preserve">Under the supervision of Tanager’s IGNITE </w:t>
      </w:r>
      <w:r w:rsidR="00FD12DD">
        <w:rPr>
          <w:rFonts w:ascii="Arial" w:eastAsia="Arial" w:hAnsi="Arial" w:cs="Arial"/>
          <w:color w:val="002D5D"/>
          <w:sz w:val="20"/>
          <w:szCs w:val="20"/>
          <w:lang w:bidi="en-US"/>
        </w:rPr>
        <w:t xml:space="preserve">Gender </w:t>
      </w:r>
      <w:r w:rsidR="00664EC8">
        <w:rPr>
          <w:rFonts w:ascii="Arial" w:eastAsia="Arial" w:hAnsi="Arial" w:cs="Arial"/>
          <w:color w:val="002D5D"/>
          <w:sz w:val="20"/>
          <w:szCs w:val="20"/>
          <w:lang w:bidi="en-US"/>
        </w:rPr>
        <w:t>Expert</w:t>
      </w:r>
      <w:r w:rsidRPr="002376B2">
        <w:rPr>
          <w:rFonts w:ascii="Arial" w:eastAsia="Arial" w:hAnsi="Arial" w:cs="Arial"/>
          <w:color w:val="002D5D"/>
          <w:sz w:val="20"/>
          <w:szCs w:val="20"/>
          <w:lang w:bidi="en-US"/>
        </w:rPr>
        <w:t>, the consultant will </w:t>
      </w:r>
      <w:r w:rsidR="00FD12DD">
        <w:rPr>
          <w:rFonts w:ascii="Arial" w:eastAsia="Arial" w:hAnsi="Arial" w:cs="Arial"/>
          <w:color w:val="002D5D"/>
          <w:sz w:val="20"/>
          <w:szCs w:val="20"/>
          <w:lang w:bidi="en-US"/>
        </w:rPr>
        <w:t xml:space="preserve">undertake document review of </w:t>
      </w:r>
      <w:r w:rsidR="006B037E">
        <w:rPr>
          <w:rFonts w:ascii="Arial" w:eastAsia="Arial" w:hAnsi="Arial" w:cs="Arial"/>
          <w:color w:val="002D5D"/>
          <w:sz w:val="20"/>
          <w:szCs w:val="20"/>
          <w:lang w:bidi="en-US"/>
        </w:rPr>
        <w:t>available and relevant</w:t>
      </w:r>
      <w:r w:rsidR="00FD12DD">
        <w:rPr>
          <w:rFonts w:ascii="Arial" w:eastAsia="Arial" w:hAnsi="Arial" w:cs="Arial"/>
          <w:color w:val="002D5D"/>
          <w:sz w:val="20"/>
          <w:szCs w:val="20"/>
          <w:lang w:bidi="en-US"/>
        </w:rPr>
        <w:t xml:space="preserve"> </w:t>
      </w:r>
      <w:r w:rsidR="00E6044D">
        <w:rPr>
          <w:rFonts w:ascii="Arial" w:eastAsia="Arial" w:hAnsi="Arial" w:cs="Arial"/>
          <w:color w:val="002D5D"/>
          <w:sz w:val="20"/>
          <w:szCs w:val="20"/>
          <w:lang w:bidi="en-US"/>
        </w:rPr>
        <w:t xml:space="preserve">literature on gender in food systems in selected value chains in the 12 </w:t>
      </w:r>
      <w:r w:rsidR="006B037E">
        <w:rPr>
          <w:rFonts w:ascii="Arial" w:eastAsia="Arial" w:hAnsi="Arial" w:cs="Arial"/>
          <w:color w:val="002D5D"/>
          <w:sz w:val="20"/>
          <w:szCs w:val="20"/>
          <w:lang w:bidi="en-US"/>
        </w:rPr>
        <w:t xml:space="preserve">countries. </w:t>
      </w:r>
      <w:r w:rsidRPr="002376B2">
        <w:rPr>
          <w:rFonts w:ascii="Arial" w:eastAsia="Arial" w:hAnsi="Arial" w:cs="Arial"/>
          <w:color w:val="002D5D"/>
          <w:sz w:val="20"/>
          <w:szCs w:val="20"/>
          <w:lang w:bidi="en-US"/>
        </w:rPr>
        <w:t>The consultant will lead the analysis and reporting, which will include</w:t>
      </w:r>
      <w:r w:rsidR="00B72829">
        <w:rPr>
          <w:rFonts w:ascii="Arial" w:eastAsia="Arial" w:hAnsi="Arial" w:cs="Arial"/>
          <w:color w:val="002D5D"/>
          <w:sz w:val="20"/>
          <w:szCs w:val="20"/>
          <w:lang w:bidi="en-US"/>
        </w:rPr>
        <w:t xml:space="preserve"> information gaps from existing literature as well as</w:t>
      </w:r>
      <w:r w:rsidRPr="002376B2">
        <w:rPr>
          <w:rFonts w:ascii="Arial" w:eastAsia="Arial" w:hAnsi="Arial" w:cs="Arial"/>
          <w:color w:val="002D5D"/>
          <w:sz w:val="20"/>
          <w:szCs w:val="20"/>
          <w:lang w:bidi="en-US"/>
        </w:rPr>
        <w:t xml:space="preserve"> recommendations on </w:t>
      </w:r>
      <w:r w:rsidR="008D46D0">
        <w:rPr>
          <w:rFonts w:ascii="Arial" w:eastAsia="Arial" w:hAnsi="Arial" w:cs="Arial"/>
          <w:color w:val="002D5D"/>
          <w:sz w:val="20"/>
          <w:szCs w:val="20"/>
          <w:lang w:bidi="en-US"/>
        </w:rPr>
        <w:t>the possible methodology for data collection</w:t>
      </w:r>
      <w:r w:rsidRPr="002376B2">
        <w:rPr>
          <w:rFonts w:ascii="Arial" w:eastAsia="Arial" w:hAnsi="Arial" w:cs="Arial"/>
          <w:color w:val="002D5D"/>
          <w:sz w:val="20"/>
          <w:szCs w:val="20"/>
          <w:lang w:bidi="en-US"/>
        </w:rPr>
        <w:t xml:space="preserve">. The consultant will also lead the development of </w:t>
      </w:r>
      <w:r w:rsidR="00353359">
        <w:rPr>
          <w:rFonts w:ascii="Arial" w:eastAsia="Arial" w:hAnsi="Arial" w:cs="Arial"/>
          <w:color w:val="002D5D"/>
          <w:sz w:val="20"/>
          <w:szCs w:val="20"/>
          <w:lang w:bidi="en-US"/>
        </w:rPr>
        <w:t xml:space="preserve">data collection tools that will be used for data collection during the actual gender analysis. </w:t>
      </w:r>
      <w:r w:rsidRPr="002376B2">
        <w:rPr>
          <w:rFonts w:ascii="Arial" w:eastAsia="Arial" w:hAnsi="Arial" w:cs="Arial"/>
          <w:color w:val="002D5D"/>
          <w:sz w:val="20"/>
          <w:szCs w:val="20"/>
          <w:lang w:bidi="en-US"/>
        </w:rPr>
        <w:t xml:space="preserve"> </w:t>
      </w:r>
    </w:p>
    <w:p w14:paraId="6D7993F0" w14:textId="77777777" w:rsidR="00664EC8" w:rsidRPr="00664EC8" w:rsidRDefault="00664EC8" w:rsidP="00664EC8">
      <w:pPr>
        <w:widowControl w:val="0"/>
        <w:autoSpaceDE w:val="0"/>
        <w:autoSpaceDN w:val="0"/>
        <w:spacing w:before="11" w:after="0" w:line="240" w:lineRule="auto"/>
        <w:ind w:left="426"/>
        <w:jc w:val="both"/>
        <w:rPr>
          <w:rFonts w:ascii="Arial" w:eastAsia="Arial" w:hAnsi="Arial" w:cs="Arial"/>
          <w:color w:val="002D5D"/>
          <w:sz w:val="20"/>
          <w:szCs w:val="20"/>
          <w:lang w:bidi="en-US"/>
        </w:rPr>
      </w:pPr>
    </w:p>
    <w:p w14:paraId="69DFE7E5" w14:textId="7CC0889F" w:rsidR="00D05657" w:rsidRPr="005E63B8" w:rsidRDefault="00D05657" w:rsidP="005E63B8">
      <w:pPr>
        <w:pStyle w:val="ListParagraph"/>
        <w:numPr>
          <w:ilvl w:val="1"/>
          <w:numId w:val="11"/>
        </w:numPr>
        <w:rPr>
          <w:rFonts w:ascii="Arial" w:hAnsi="Arial" w:cs="Arial"/>
          <w:b/>
          <w:bCs/>
          <w:color w:val="002E5D"/>
          <w:sz w:val="20"/>
          <w:szCs w:val="20"/>
          <w:lang w:bidi="en-US"/>
        </w:rPr>
      </w:pPr>
      <w:r w:rsidRPr="005E63B8">
        <w:rPr>
          <w:rFonts w:ascii="Arial" w:hAnsi="Arial" w:cs="Arial"/>
          <w:b/>
          <w:bCs/>
          <w:color w:val="002E5D"/>
          <w:sz w:val="20"/>
          <w:szCs w:val="20"/>
          <w:lang w:bidi="en-US"/>
        </w:rPr>
        <w:t>Timeframe</w:t>
      </w:r>
      <w:r w:rsidR="00E75EFF">
        <w:rPr>
          <w:rFonts w:ascii="Arial" w:hAnsi="Arial" w:cs="Arial"/>
          <w:b/>
          <w:bCs/>
          <w:color w:val="002E5D"/>
          <w:sz w:val="20"/>
          <w:szCs w:val="20"/>
          <w:lang w:bidi="en-US"/>
        </w:rPr>
        <w:t>.</w:t>
      </w:r>
    </w:p>
    <w:p w14:paraId="55C7C753" w14:textId="5F2604CC" w:rsidR="00B0672B" w:rsidRDefault="00B0672B" w:rsidP="008B0BFA">
      <w:pPr>
        <w:ind w:left="284"/>
        <w:rPr>
          <w:rFonts w:ascii="Arial" w:hAnsi="Arial" w:cs="Arial"/>
          <w:color w:val="002E5D"/>
          <w:sz w:val="20"/>
          <w:szCs w:val="20"/>
        </w:rPr>
      </w:pPr>
      <w:r w:rsidRPr="00B0672B">
        <w:rPr>
          <w:rFonts w:ascii="Arial" w:hAnsi="Arial" w:cs="Arial"/>
          <w:color w:val="002E5D"/>
          <w:sz w:val="20"/>
          <w:szCs w:val="20"/>
        </w:rPr>
        <w:t xml:space="preserve">The assignment is for a period of a maximum of </w:t>
      </w:r>
      <w:r w:rsidR="00C73FB9">
        <w:rPr>
          <w:rFonts w:ascii="Arial" w:hAnsi="Arial" w:cs="Arial"/>
          <w:color w:val="002E5D"/>
          <w:sz w:val="20"/>
          <w:szCs w:val="20"/>
        </w:rPr>
        <w:t>20</w:t>
      </w:r>
      <w:r>
        <w:rPr>
          <w:rFonts w:ascii="Arial" w:hAnsi="Arial" w:cs="Arial"/>
          <w:color w:val="002E5D"/>
          <w:sz w:val="20"/>
          <w:szCs w:val="20"/>
        </w:rPr>
        <w:t xml:space="preserve"> </w:t>
      </w:r>
      <w:r w:rsidRPr="00B0672B">
        <w:rPr>
          <w:rFonts w:ascii="Arial" w:hAnsi="Arial" w:cs="Arial"/>
          <w:color w:val="002E5D"/>
          <w:sz w:val="20"/>
          <w:szCs w:val="20"/>
        </w:rPr>
        <w:t xml:space="preserve">days </w:t>
      </w:r>
      <w:r w:rsidR="00C379D3">
        <w:rPr>
          <w:rFonts w:ascii="Arial" w:hAnsi="Arial" w:cs="Arial"/>
          <w:color w:val="002E5D"/>
          <w:sz w:val="20"/>
          <w:szCs w:val="20"/>
        </w:rPr>
        <w:t>with March 19</w:t>
      </w:r>
      <w:r w:rsidR="00C379D3" w:rsidRPr="00C379D3">
        <w:rPr>
          <w:rFonts w:ascii="Arial" w:hAnsi="Arial" w:cs="Arial"/>
          <w:color w:val="002E5D"/>
          <w:sz w:val="20"/>
          <w:szCs w:val="20"/>
          <w:vertAlign w:val="superscript"/>
        </w:rPr>
        <w:t>th</w:t>
      </w:r>
      <w:r w:rsidR="0030100F">
        <w:rPr>
          <w:rFonts w:ascii="Arial" w:hAnsi="Arial" w:cs="Arial"/>
          <w:color w:val="002E5D"/>
          <w:sz w:val="20"/>
          <w:szCs w:val="20"/>
        </w:rPr>
        <w:t>, 2021</w:t>
      </w:r>
      <w:r w:rsidR="00C379D3">
        <w:rPr>
          <w:rFonts w:ascii="Arial" w:hAnsi="Arial" w:cs="Arial"/>
          <w:color w:val="002E5D"/>
          <w:sz w:val="20"/>
          <w:szCs w:val="20"/>
        </w:rPr>
        <w:t xml:space="preserve"> as the final date for the submission of the report</w:t>
      </w:r>
      <w:r w:rsidRPr="00B0672B">
        <w:rPr>
          <w:rFonts w:ascii="Arial" w:hAnsi="Arial" w:cs="Arial"/>
          <w:color w:val="002E5D"/>
          <w:sz w:val="20"/>
          <w:szCs w:val="20"/>
        </w:rPr>
        <w:t>. An estimated breakdown of general activities and days is as follows:</w:t>
      </w:r>
    </w:p>
    <w:tbl>
      <w:tblPr>
        <w:tblStyle w:val="TableGrid1"/>
        <w:tblW w:w="10195" w:type="dxa"/>
        <w:tblInd w:w="715" w:type="dxa"/>
        <w:tblLayout w:type="fixed"/>
        <w:tblLook w:val="01E0" w:firstRow="1" w:lastRow="1" w:firstColumn="1" w:lastColumn="1" w:noHBand="0" w:noVBand="0"/>
      </w:tblPr>
      <w:tblGrid>
        <w:gridCol w:w="2966"/>
        <w:gridCol w:w="1424"/>
        <w:gridCol w:w="1337"/>
        <w:gridCol w:w="4468"/>
      </w:tblGrid>
      <w:tr w:rsidR="0040551B" w:rsidRPr="007F1185" w14:paraId="0AEEB009" w14:textId="77777777" w:rsidTr="495F730B">
        <w:trPr>
          <w:trHeight w:val="330"/>
        </w:trPr>
        <w:tc>
          <w:tcPr>
            <w:tcW w:w="2966" w:type="dxa"/>
            <w:shd w:val="clear" w:color="auto" w:fill="44546A" w:themeFill="text2"/>
          </w:tcPr>
          <w:p w14:paraId="4C00D28D" w14:textId="77777777" w:rsidR="0040551B" w:rsidRPr="007F1185" w:rsidRDefault="0040551B" w:rsidP="00750158">
            <w:pPr>
              <w:pStyle w:val="TableParagraph"/>
              <w:spacing w:before="49"/>
              <w:ind w:left="97"/>
              <w:rPr>
                <w:b/>
                <w:color w:val="FFFFFF" w:themeColor="background1"/>
                <w:sz w:val="20"/>
              </w:rPr>
            </w:pPr>
            <w:r w:rsidRPr="007F1185">
              <w:rPr>
                <w:b/>
                <w:color w:val="FFFFFF" w:themeColor="background1"/>
                <w:sz w:val="20"/>
              </w:rPr>
              <w:t>Activities</w:t>
            </w:r>
          </w:p>
        </w:tc>
        <w:tc>
          <w:tcPr>
            <w:tcW w:w="1424" w:type="dxa"/>
            <w:shd w:val="clear" w:color="auto" w:fill="44546A" w:themeFill="text2"/>
          </w:tcPr>
          <w:p w14:paraId="569A46B6" w14:textId="77777777" w:rsidR="0040551B" w:rsidRPr="007F1185" w:rsidRDefault="0040551B" w:rsidP="00750158">
            <w:pPr>
              <w:pStyle w:val="TableParagraph"/>
              <w:spacing w:before="49"/>
              <w:ind w:left="97"/>
              <w:rPr>
                <w:b/>
                <w:color w:val="FFFFFF" w:themeColor="background1"/>
                <w:sz w:val="20"/>
              </w:rPr>
            </w:pPr>
            <w:r w:rsidRPr="007F1185">
              <w:rPr>
                <w:b/>
                <w:color w:val="FFFFFF" w:themeColor="background1"/>
                <w:sz w:val="20"/>
              </w:rPr>
              <w:t>Deliverable No</w:t>
            </w:r>
          </w:p>
        </w:tc>
        <w:tc>
          <w:tcPr>
            <w:tcW w:w="1337" w:type="dxa"/>
            <w:shd w:val="clear" w:color="auto" w:fill="44546A" w:themeFill="text2"/>
          </w:tcPr>
          <w:p w14:paraId="1D4219D1" w14:textId="457870DE" w:rsidR="0040551B" w:rsidRPr="007F1185" w:rsidRDefault="0040551B" w:rsidP="00750158">
            <w:pPr>
              <w:pStyle w:val="TableParagraph"/>
              <w:spacing w:before="49"/>
              <w:ind w:left="105"/>
              <w:rPr>
                <w:b/>
                <w:color w:val="FFFFFF" w:themeColor="background1"/>
                <w:sz w:val="20"/>
              </w:rPr>
            </w:pPr>
            <w:r>
              <w:rPr>
                <w:b/>
                <w:color w:val="FFFFFF" w:themeColor="background1"/>
                <w:sz w:val="20"/>
              </w:rPr>
              <w:t>No of days</w:t>
            </w:r>
          </w:p>
        </w:tc>
        <w:tc>
          <w:tcPr>
            <w:tcW w:w="4468" w:type="dxa"/>
            <w:shd w:val="clear" w:color="auto" w:fill="44546A" w:themeFill="text2"/>
          </w:tcPr>
          <w:p w14:paraId="779785A3" w14:textId="680B86DF" w:rsidR="0040551B" w:rsidRPr="007F1185" w:rsidRDefault="0040551B" w:rsidP="00750158">
            <w:pPr>
              <w:pStyle w:val="TableParagraph"/>
              <w:spacing w:before="49"/>
              <w:ind w:left="105"/>
              <w:rPr>
                <w:b/>
                <w:color w:val="FFFFFF" w:themeColor="background1"/>
                <w:sz w:val="20"/>
              </w:rPr>
            </w:pPr>
            <w:r w:rsidRPr="007F1185">
              <w:rPr>
                <w:b/>
                <w:color w:val="FFFFFF" w:themeColor="background1"/>
                <w:sz w:val="20"/>
              </w:rPr>
              <w:t>Deliverable</w:t>
            </w:r>
          </w:p>
        </w:tc>
      </w:tr>
      <w:tr w:rsidR="0040551B" w:rsidRPr="00BB32F5" w14:paraId="3165B16A" w14:textId="77777777" w:rsidTr="495F730B">
        <w:trPr>
          <w:trHeight w:val="373"/>
        </w:trPr>
        <w:tc>
          <w:tcPr>
            <w:tcW w:w="2966" w:type="dxa"/>
          </w:tcPr>
          <w:p w14:paraId="01E3F974" w14:textId="226ED375" w:rsidR="0040551B" w:rsidRPr="00BB32F5" w:rsidRDefault="0040551B" w:rsidP="00750158">
            <w:pPr>
              <w:pStyle w:val="TableParagraph"/>
              <w:spacing w:before="71"/>
              <w:ind w:left="97"/>
              <w:rPr>
                <w:color w:val="323E4F" w:themeColor="text2" w:themeShade="BF"/>
                <w:w w:val="99"/>
                <w:sz w:val="20"/>
              </w:rPr>
            </w:pPr>
            <w:r>
              <w:rPr>
                <w:color w:val="323E4F" w:themeColor="text2" w:themeShade="BF"/>
                <w:sz w:val="20"/>
              </w:rPr>
              <w:t xml:space="preserve">Develop an inception report including annotated Bibliography </w:t>
            </w:r>
          </w:p>
        </w:tc>
        <w:tc>
          <w:tcPr>
            <w:tcW w:w="1424" w:type="dxa"/>
          </w:tcPr>
          <w:p w14:paraId="21E582C0" w14:textId="77777777" w:rsidR="0040551B" w:rsidRPr="00BB32F5" w:rsidRDefault="0040551B" w:rsidP="00750158">
            <w:pPr>
              <w:pStyle w:val="TableParagraph"/>
              <w:spacing w:before="71"/>
              <w:ind w:left="97"/>
              <w:jc w:val="center"/>
              <w:rPr>
                <w:color w:val="323E4F" w:themeColor="text2" w:themeShade="BF"/>
                <w:sz w:val="20"/>
              </w:rPr>
            </w:pPr>
            <w:r w:rsidRPr="00BB32F5">
              <w:rPr>
                <w:color w:val="323E4F" w:themeColor="text2" w:themeShade="BF"/>
                <w:w w:val="99"/>
                <w:sz w:val="20"/>
              </w:rPr>
              <w:t>1</w:t>
            </w:r>
          </w:p>
        </w:tc>
        <w:tc>
          <w:tcPr>
            <w:tcW w:w="1337" w:type="dxa"/>
          </w:tcPr>
          <w:p w14:paraId="3AD6C08E" w14:textId="0D0491EE" w:rsidR="0040551B" w:rsidRPr="00BB32F5" w:rsidRDefault="0040551B" w:rsidP="00750158">
            <w:pPr>
              <w:pStyle w:val="TableParagraph"/>
              <w:spacing w:before="71"/>
              <w:ind w:left="105"/>
              <w:rPr>
                <w:color w:val="323E4F" w:themeColor="text2" w:themeShade="BF"/>
                <w:sz w:val="20"/>
              </w:rPr>
            </w:pPr>
            <w:r>
              <w:rPr>
                <w:color w:val="323E4F" w:themeColor="text2" w:themeShade="BF"/>
                <w:sz w:val="20"/>
              </w:rPr>
              <w:t>5</w:t>
            </w:r>
          </w:p>
        </w:tc>
        <w:tc>
          <w:tcPr>
            <w:tcW w:w="4468" w:type="dxa"/>
          </w:tcPr>
          <w:p w14:paraId="7CD5CEA6" w14:textId="6FD47AAA" w:rsidR="0040551B" w:rsidRPr="00BB32F5" w:rsidRDefault="008E71B2" w:rsidP="00750158">
            <w:pPr>
              <w:pStyle w:val="TableParagraph"/>
              <w:spacing w:before="71"/>
              <w:ind w:left="105"/>
              <w:rPr>
                <w:color w:val="323E4F" w:themeColor="text2" w:themeShade="BF"/>
                <w:sz w:val="20"/>
              </w:rPr>
            </w:pPr>
            <w:r>
              <w:rPr>
                <w:color w:val="323E4F" w:themeColor="text2" w:themeShade="BF"/>
                <w:sz w:val="20"/>
              </w:rPr>
              <w:t>Inception</w:t>
            </w:r>
            <w:r w:rsidR="0040551B" w:rsidRPr="00BB32F5">
              <w:rPr>
                <w:color w:val="323E4F" w:themeColor="text2" w:themeShade="BF"/>
                <w:sz w:val="20"/>
              </w:rPr>
              <w:t xml:space="preserve"> Report </w:t>
            </w:r>
          </w:p>
        </w:tc>
      </w:tr>
      <w:tr w:rsidR="0040551B" w:rsidRPr="00BB32F5" w14:paraId="5D607C95" w14:textId="77777777" w:rsidTr="495F730B">
        <w:trPr>
          <w:trHeight w:val="549"/>
        </w:trPr>
        <w:tc>
          <w:tcPr>
            <w:tcW w:w="2966" w:type="dxa"/>
          </w:tcPr>
          <w:p w14:paraId="6E36379F" w14:textId="4968B8CC" w:rsidR="0040551B" w:rsidRPr="00BB32F5" w:rsidRDefault="008E71B2" w:rsidP="495F730B">
            <w:pPr>
              <w:pStyle w:val="TableParagraph"/>
              <w:spacing w:before="158"/>
              <w:ind w:left="97"/>
              <w:rPr>
                <w:color w:val="323E4F" w:themeColor="text2" w:themeShade="BF"/>
                <w:w w:val="99"/>
                <w:sz w:val="20"/>
                <w:szCs w:val="20"/>
              </w:rPr>
            </w:pPr>
            <w:r w:rsidRPr="495F730B">
              <w:rPr>
                <w:color w:val="002E5D"/>
                <w:sz w:val="20"/>
                <w:szCs w:val="20"/>
              </w:rPr>
              <w:t>Research, Document Review and writing the Literature review report</w:t>
            </w:r>
          </w:p>
        </w:tc>
        <w:tc>
          <w:tcPr>
            <w:tcW w:w="1424" w:type="dxa"/>
          </w:tcPr>
          <w:p w14:paraId="3100B437" w14:textId="36E70AF6" w:rsidR="0040551B" w:rsidRPr="00BB32F5" w:rsidRDefault="00FC678A" w:rsidP="00750158">
            <w:pPr>
              <w:pStyle w:val="TableParagraph"/>
              <w:spacing w:before="158"/>
              <w:ind w:left="97"/>
              <w:jc w:val="center"/>
              <w:rPr>
                <w:color w:val="323E4F" w:themeColor="text2" w:themeShade="BF"/>
                <w:sz w:val="20"/>
              </w:rPr>
            </w:pPr>
            <w:r>
              <w:rPr>
                <w:color w:val="323E4F" w:themeColor="text2" w:themeShade="BF"/>
                <w:w w:val="99"/>
                <w:sz w:val="20"/>
              </w:rPr>
              <w:t>2</w:t>
            </w:r>
          </w:p>
        </w:tc>
        <w:tc>
          <w:tcPr>
            <w:tcW w:w="1337" w:type="dxa"/>
          </w:tcPr>
          <w:p w14:paraId="5BEC9647" w14:textId="2B055827" w:rsidR="0040551B" w:rsidRPr="00BB32F5" w:rsidRDefault="00C51807" w:rsidP="00750158">
            <w:pPr>
              <w:pStyle w:val="TableParagraph"/>
              <w:spacing w:before="158"/>
              <w:ind w:left="105"/>
              <w:rPr>
                <w:color w:val="323E4F" w:themeColor="text2" w:themeShade="BF"/>
                <w:sz w:val="20"/>
              </w:rPr>
            </w:pPr>
            <w:r>
              <w:rPr>
                <w:color w:val="323E4F" w:themeColor="text2" w:themeShade="BF"/>
                <w:sz w:val="20"/>
              </w:rPr>
              <w:t>12</w:t>
            </w:r>
          </w:p>
        </w:tc>
        <w:tc>
          <w:tcPr>
            <w:tcW w:w="4468" w:type="dxa"/>
          </w:tcPr>
          <w:p w14:paraId="030E79BA" w14:textId="7763C021" w:rsidR="0040551B" w:rsidRPr="00BB32F5" w:rsidRDefault="333F9739" w:rsidP="00750158">
            <w:pPr>
              <w:pStyle w:val="TableParagraph"/>
              <w:spacing w:before="158"/>
              <w:ind w:left="105"/>
              <w:rPr>
                <w:color w:val="323E4F" w:themeColor="text2" w:themeShade="BF"/>
                <w:sz w:val="20"/>
              </w:rPr>
            </w:pPr>
            <w:r w:rsidRPr="3D269310">
              <w:rPr>
                <w:color w:val="323E4F" w:themeColor="text2" w:themeShade="BF"/>
                <w:sz w:val="20"/>
                <w:szCs w:val="20"/>
              </w:rPr>
              <w:t>Report</w:t>
            </w:r>
          </w:p>
        </w:tc>
      </w:tr>
      <w:tr w:rsidR="008E71B2" w:rsidRPr="00BB32F5" w14:paraId="2271B699" w14:textId="77777777" w:rsidTr="495F730B">
        <w:trPr>
          <w:trHeight w:val="424"/>
        </w:trPr>
        <w:tc>
          <w:tcPr>
            <w:tcW w:w="2966" w:type="dxa"/>
          </w:tcPr>
          <w:p w14:paraId="39FB0D31" w14:textId="6DA4D00A" w:rsidR="008E71B2" w:rsidRPr="00BB32F5" w:rsidRDefault="008E71B2" w:rsidP="008E71B2">
            <w:pPr>
              <w:pStyle w:val="TableParagraph"/>
              <w:spacing w:before="95"/>
              <w:ind w:left="97"/>
              <w:rPr>
                <w:color w:val="323E4F" w:themeColor="text2" w:themeShade="BF"/>
                <w:w w:val="99"/>
                <w:sz w:val="20"/>
              </w:rPr>
            </w:pPr>
            <w:r>
              <w:rPr>
                <w:color w:val="002E5D"/>
                <w:sz w:val="20"/>
                <w:szCs w:val="20"/>
              </w:rPr>
              <w:t>Development of the gender analysis data collection tools</w:t>
            </w:r>
          </w:p>
        </w:tc>
        <w:tc>
          <w:tcPr>
            <w:tcW w:w="1424" w:type="dxa"/>
          </w:tcPr>
          <w:p w14:paraId="6F35DDC0" w14:textId="7E037B5C" w:rsidR="008E71B2" w:rsidRPr="00BB32F5" w:rsidRDefault="00FC678A" w:rsidP="008E71B2">
            <w:pPr>
              <w:pStyle w:val="TableParagraph"/>
              <w:spacing w:before="95"/>
              <w:ind w:left="97"/>
              <w:jc w:val="center"/>
              <w:rPr>
                <w:color w:val="323E4F" w:themeColor="text2" w:themeShade="BF"/>
                <w:w w:val="99"/>
                <w:sz w:val="20"/>
              </w:rPr>
            </w:pPr>
            <w:r>
              <w:rPr>
                <w:color w:val="323E4F" w:themeColor="text2" w:themeShade="BF"/>
                <w:w w:val="99"/>
                <w:sz w:val="20"/>
              </w:rPr>
              <w:t>3</w:t>
            </w:r>
          </w:p>
        </w:tc>
        <w:tc>
          <w:tcPr>
            <w:tcW w:w="1337" w:type="dxa"/>
          </w:tcPr>
          <w:p w14:paraId="06CD64C8" w14:textId="4D2A45E6" w:rsidR="008E71B2" w:rsidRPr="00BB32F5" w:rsidRDefault="00C51807" w:rsidP="008E71B2">
            <w:pPr>
              <w:pStyle w:val="TableParagraph"/>
              <w:spacing w:before="95"/>
              <w:ind w:left="105"/>
              <w:rPr>
                <w:color w:val="323E4F" w:themeColor="text2" w:themeShade="BF"/>
                <w:sz w:val="20"/>
              </w:rPr>
            </w:pPr>
            <w:r>
              <w:rPr>
                <w:color w:val="323E4F" w:themeColor="text2" w:themeShade="BF"/>
                <w:sz w:val="20"/>
              </w:rPr>
              <w:t>3</w:t>
            </w:r>
          </w:p>
        </w:tc>
        <w:tc>
          <w:tcPr>
            <w:tcW w:w="4468" w:type="dxa"/>
          </w:tcPr>
          <w:p w14:paraId="0088FD80" w14:textId="20261A2C" w:rsidR="008E71B2" w:rsidRPr="00BB32F5" w:rsidRDefault="008E71B2" w:rsidP="008E71B2">
            <w:pPr>
              <w:pStyle w:val="TableParagraph"/>
              <w:spacing w:before="95"/>
              <w:ind w:left="105"/>
              <w:rPr>
                <w:color w:val="323E4F" w:themeColor="text2" w:themeShade="BF"/>
                <w:sz w:val="20"/>
              </w:rPr>
            </w:pPr>
            <w:r>
              <w:rPr>
                <w:color w:val="323E4F" w:themeColor="text2" w:themeShade="BF"/>
                <w:sz w:val="20"/>
              </w:rPr>
              <w:t>Draft data collection tools</w:t>
            </w:r>
          </w:p>
        </w:tc>
      </w:tr>
      <w:tr w:rsidR="008E71B2" w:rsidRPr="00BB32F5" w14:paraId="21833527" w14:textId="77777777" w:rsidTr="495F730B">
        <w:trPr>
          <w:trHeight w:val="300"/>
        </w:trPr>
        <w:tc>
          <w:tcPr>
            <w:tcW w:w="4390" w:type="dxa"/>
            <w:gridSpan w:val="2"/>
            <w:shd w:val="clear" w:color="auto" w:fill="44546A" w:themeFill="text2"/>
          </w:tcPr>
          <w:p w14:paraId="24B45BFF" w14:textId="2F305D7B" w:rsidR="008E71B2" w:rsidRPr="008E71B2" w:rsidRDefault="008E71B2" w:rsidP="008E71B2">
            <w:pPr>
              <w:pStyle w:val="TableParagraph"/>
              <w:spacing w:before="95"/>
              <w:ind w:left="97"/>
              <w:rPr>
                <w:b/>
                <w:bCs/>
                <w:color w:val="FFFFFF" w:themeColor="background1"/>
                <w:w w:val="99"/>
                <w:sz w:val="20"/>
              </w:rPr>
            </w:pPr>
            <w:r w:rsidRPr="008E71B2">
              <w:rPr>
                <w:b/>
                <w:bCs/>
                <w:color w:val="FFFFFF" w:themeColor="background1"/>
                <w:w w:val="99"/>
                <w:sz w:val="20"/>
              </w:rPr>
              <w:t>Total Number of Days</w:t>
            </w:r>
          </w:p>
        </w:tc>
        <w:tc>
          <w:tcPr>
            <w:tcW w:w="1337" w:type="dxa"/>
            <w:shd w:val="clear" w:color="auto" w:fill="44546A" w:themeFill="text2"/>
          </w:tcPr>
          <w:p w14:paraId="363A09E6" w14:textId="10A96091" w:rsidR="008E71B2" w:rsidRPr="008E71B2" w:rsidRDefault="008E71B2" w:rsidP="008E71B2">
            <w:pPr>
              <w:pStyle w:val="TableParagraph"/>
              <w:spacing w:before="95"/>
              <w:ind w:left="105"/>
              <w:rPr>
                <w:b/>
                <w:bCs/>
                <w:color w:val="FFFFFF" w:themeColor="background1"/>
                <w:sz w:val="20"/>
              </w:rPr>
            </w:pPr>
            <w:r w:rsidRPr="008E71B2">
              <w:rPr>
                <w:b/>
                <w:bCs/>
                <w:color w:val="FFFFFF" w:themeColor="background1"/>
                <w:sz w:val="20"/>
              </w:rPr>
              <w:t>20</w:t>
            </w:r>
          </w:p>
        </w:tc>
        <w:tc>
          <w:tcPr>
            <w:tcW w:w="4468" w:type="dxa"/>
            <w:shd w:val="clear" w:color="auto" w:fill="44546A" w:themeFill="text2"/>
          </w:tcPr>
          <w:p w14:paraId="6B9A823C" w14:textId="77777777" w:rsidR="008E71B2" w:rsidRPr="008E71B2" w:rsidRDefault="008E71B2" w:rsidP="008E71B2">
            <w:pPr>
              <w:pStyle w:val="TableParagraph"/>
              <w:spacing w:before="95"/>
              <w:ind w:left="105"/>
              <w:rPr>
                <w:b/>
                <w:bCs/>
                <w:color w:val="FFFFFF" w:themeColor="background1"/>
                <w:sz w:val="20"/>
              </w:rPr>
            </w:pPr>
          </w:p>
        </w:tc>
      </w:tr>
    </w:tbl>
    <w:p w14:paraId="2D8F1A72" w14:textId="77777777" w:rsidR="009636C7" w:rsidRDefault="009636C7" w:rsidP="004E04F3">
      <w:pPr>
        <w:pStyle w:val="Heading4"/>
      </w:pPr>
    </w:p>
    <w:p w14:paraId="0B8DFBDB" w14:textId="26574360" w:rsidR="00B678E3" w:rsidRDefault="009636C7" w:rsidP="004E04F3">
      <w:pPr>
        <w:pStyle w:val="Heading4"/>
      </w:pPr>
      <w:r>
        <w:t>2.</w:t>
      </w:r>
      <w:r w:rsidR="444B24BB">
        <w:t>5</w:t>
      </w:r>
      <w:r>
        <w:t xml:space="preserve"> </w:t>
      </w:r>
      <w:r w:rsidR="00B678E3">
        <w:t>Deliverables</w:t>
      </w:r>
      <w:r w:rsidR="00E75EFF">
        <w:t>.</w:t>
      </w:r>
    </w:p>
    <w:p w14:paraId="735AEA76" w14:textId="155BFF89" w:rsidR="000B55E6" w:rsidRDefault="00035F1D" w:rsidP="004E04F3">
      <w:pPr>
        <w:widowControl w:val="0"/>
        <w:autoSpaceDE w:val="0"/>
        <w:autoSpaceDN w:val="0"/>
        <w:spacing w:after="0" w:line="229" w:lineRule="exact"/>
        <w:ind w:left="284"/>
        <w:rPr>
          <w:rFonts w:ascii="Arial" w:eastAsia="Arial" w:hAnsi="Arial" w:cs="Arial"/>
          <w:color w:val="002D5D"/>
          <w:sz w:val="20"/>
          <w:szCs w:val="20"/>
          <w:lang w:bidi="en-US"/>
        </w:rPr>
      </w:pPr>
      <w:r>
        <w:rPr>
          <w:rFonts w:ascii="Arial" w:eastAsia="Arial" w:hAnsi="Arial" w:cs="Arial"/>
          <w:color w:val="002D5D"/>
          <w:sz w:val="20"/>
          <w:szCs w:val="20"/>
          <w:lang w:bidi="en-US"/>
        </w:rPr>
        <w:t xml:space="preserve">Key deliverables for this </w:t>
      </w:r>
      <w:r w:rsidR="000B55E6">
        <w:rPr>
          <w:rFonts w:ascii="Arial" w:eastAsia="Arial" w:hAnsi="Arial" w:cs="Arial"/>
          <w:color w:val="002D5D"/>
          <w:sz w:val="20"/>
          <w:szCs w:val="20"/>
          <w:lang w:bidi="en-US"/>
        </w:rPr>
        <w:t>assignment include:</w:t>
      </w:r>
    </w:p>
    <w:p w14:paraId="7AE27FE7" w14:textId="77777777" w:rsidR="000E1DAC" w:rsidRPr="000E1DAC" w:rsidRDefault="000B55E6" w:rsidP="000E1DAC">
      <w:pPr>
        <w:pStyle w:val="ListParagraph"/>
        <w:widowControl w:val="0"/>
        <w:numPr>
          <w:ilvl w:val="0"/>
          <w:numId w:val="27"/>
        </w:numPr>
        <w:tabs>
          <w:tab w:val="left" w:pos="1105"/>
        </w:tabs>
        <w:autoSpaceDE w:val="0"/>
        <w:autoSpaceDN w:val="0"/>
        <w:spacing w:after="0" w:line="240" w:lineRule="auto"/>
        <w:ind w:right="702"/>
        <w:rPr>
          <w:rFonts w:ascii="Arial" w:eastAsia="Arial Narrow" w:hAnsi="Arial Narrow" w:cs="Arial Narrow"/>
          <w:sz w:val="20"/>
          <w:lang w:bidi="en-US"/>
        </w:rPr>
      </w:pPr>
      <w:r w:rsidRPr="000E1DAC">
        <w:rPr>
          <w:rFonts w:ascii="Arial" w:eastAsia="Arial Narrow" w:hAnsi="Arial Narrow" w:cs="Arial Narrow"/>
          <w:color w:val="002D5D"/>
          <w:sz w:val="20"/>
          <w:lang w:bidi="en-US"/>
        </w:rPr>
        <w:t xml:space="preserve">Inception report (maximum of </w:t>
      </w:r>
      <w:r w:rsidR="00C51807" w:rsidRPr="000E1DAC">
        <w:rPr>
          <w:rFonts w:ascii="Arial" w:eastAsia="Arial Narrow" w:hAnsi="Arial Narrow" w:cs="Arial Narrow"/>
          <w:color w:val="002D5D"/>
          <w:sz w:val="20"/>
          <w:lang w:bidi="en-US"/>
        </w:rPr>
        <w:t>15</w:t>
      </w:r>
      <w:r w:rsidRPr="000E1DAC">
        <w:rPr>
          <w:rFonts w:ascii="Arial" w:eastAsia="Arial Narrow" w:hAnsi="Arial Narrow" w:cs="Arial Narrow"/>
          <w:color w:val="002D5D"/>
          <w:sz w:val="20"/>
          <w:lang w:bidi="en-US"/>
        </w:rPr>
        <w:t xml:space="preserve"> pages) outlining </w:t>
      </w:r>
      <w:r w:rsidR="00FC678A" w:rsidRPr="000E1DAC">
        <w:rPr>
          <w:rFonts w:ascii="Arial" w:eastAsia="Arial Narrow" w:hAnsi="Arial Narrow" w:cs="Arial Narrow"/>
          <w:color w:val="002D5D"/>
          <w:sz w:val="20"/>
          <w:lang w:bidi="en-US"/>
        </w:rPr>
        <w:t xml:space="preserve">key </w:t>
      </w:r>
      <w:r w:rsidR="00C51807" w:rsidRPr="000E1DAC">
        <w:rPr>
          <w:rFonts w:ascii="Arial" w:eastAsia="Arial Narrow" w:hAnsi="Arial Narrow" w:cs="Arial Narrow"/>
          <w:color w:val="002D5D"/>
          <w:sz w:val="20"/>
          <w:lang w:bidi="en-US"/>
        </w:rPr>
        <w:t>annotated</w:t>
      </w:r>
      <w:r w:rsidR="00FC678A" w:rsidRPr="000E1DAC">
        <w:rPr>
          <w:rFonts w:ascii="Arial" w:eastAsia="Arial Narrow" w:hAnsi="Arial Narrow" w:cs="Arial Narrow"/>
          <w:color w:val="002D5D"/>
          <w:sz w:val="20"/>
          <w:lang w:bidi="en-US"/>
        </w:rPr>
        <w:t xml:space="preserve"> bibliographies and sources of data that will be explored in the literature review</w:t>
      </w:r>
      <w:r w:rsidR="00C51807" w:rsidRPr="000E1DAC">
        <w:rPr>
          <w:rFonts w:ascii="Arial" w:eastAsia="Arial Narrow" w:hAnsi="Arial Narrow" w:cs="Arial Narrow"/>
          <w:color w:val="002D5D"/>
          <w:sz w:val="20"/>
          <w:lang w:bidi="en-US"/>
        </w:rPr>
        <w:t>.</w:t>
      </w:r>
    </w:p>
    <w:p w14:paraId="667B1A54" w14:textId="3BE27D02" w:rsidR="00014E31" w:rsidRPr="000E1DAC" w:rsidRDefault="00014E31" w:rsidP="000E1DAC">
      <w:pPr>
        <w:pStyle w:val="ListParagraph"/>
        <w:widowControl w:val="0"/>
        <w:numPr>
          <w:ilvl w:val="0"/>
          <w:numId w:val="27"/>
        </w:numPr>
        <w:tabs>
          <w:tab w:val="left" w:pos="1105"/>
        </w:tabs>
        <w:autoSpaceDE w:val="0"/>
        <w:autoSpaceDN w:val="0"/>
        <w:spacing w:after="0" w:line="240" w:lineRule="auto"/>
        <w:ind w:right="702"/>
        <w:rPr>
          <w:rFonts w:ascii="Arial" w:eastAsia="Arial Narrow" w:hAnsi="Arial Narrow" w:cs="Arial Narrow"/>
          <w:sz w:val="20"/>
          <w:lang w:bidi="en-US"/>
        </w:rPr>
      </w:pPr>
      <w:r w:rsidRPr="000E1DAC">
        <w:rPr>
          <w:rFonts w:ascii="Arial" w:eastAsia="Arial" w:hAnsi="Arial" w:cs="Arial"/>
          <w:color w:val="002D5D"/>
          <w:sz w:val="20"/>
          <w:szCs w:val="20"/>
          <w:lang w:bidi="en-US"/>
        </w:rPr>
        <w:t xml:space="preserve">The final deliverable of this assignment </w:t>
      </w:r>
      <w:r w:rsidR="000420C7" w:rsidRPr="000E1DAC">
        <w:rPr>
          <w:rFonts w:ascii="Arial" w:eastAsia="Arial" w:hAnsi="Arial" w:cs="Arial"/>
          <w:color w:val="002D5D"/>
          <w:sz w:val="20"/>
          <w:szCs w:val="20"/>
          <w:lang w:bidi="en-US"/>
        </w:rPr>
        <w:t>is</w:t>
      </w:r>
      <w:r w:rsidRPr="000E1DAC">
        <w:rPr>
          <w:rFonts w:ascii="Arial" w:eastAsia="Arial" w:hAnsi="Arial" w:cs="Arial"/>
          <w:color w:val="002D5D"/>
          <w:sz w:val="20"/>
          <w:szCs w:val="20"/>
          <w:lang w:bidi="en-US"/>
        </w:rPr>
        <w:t xml:space="preserve"> a comprehensive literature review report </w:t>
      </w:r>
      <w:r w:rsidR="008D1B73" w:rsidRPr="000E1DAC">
        <w:rPr>
          <w:rFonts w:ascii="Arial" w:eastAsia="Arial" w:hAnsi="Arial" w:cs="Arial"/>
          <w:color w:val="002D5D"/>
          <w:sz w:val="20"/>
          <w:szCs w:val="20"/>
          <w:lang w:bidi="en-US"/>
        </w:rPr>
        <w:t xml:space="preserve">presenting the gender </w:t>
      </w:r>
      <w:r w:rsidR="002F487F" w:rsidRPr="000E1DAC">
        <w:rPr>
          <w:rFonts w:ascii="Arial" w:eastAsia="Arial" w:hAnsi="Arial" w:cs="Arial"/>
          <w:color w:val="002D5D"/>
          <w:sz w:val="20"/>
          <w:szCs w:val="20"/>
          <w:lang w:bidi="en-US"/>
        </w:rPr>
        <w:t xml:space="preserve">in food </w:t>
      </w:r>
      <w:r w:rsidR="002F487F" w:rsidRPr="000E1DAC">
        <w:rPr>
          <w:rFonts w:ascii="Arial" w:eastAsia="Arial" w:hAnsi="Arial" w:cs="Arial"/>
          <w:color w:val="002D5D"/>
          <w:sz w:val="20"/>
          <w:szCs w:val="20"/>
          <w:lang w:bidi="en-US"/>
        </w:rPr>
        <w:lastRenderedPageBreak/>
        <w:t xml:space="preserve">safety </w:t>
      </w:r>
      <w:r w:rsidR="008D1B73" w:rsidRPr="000E1DAC">
        <w:rPr>
          <w:rFonts w:ascii="Arial" w:eastAsia="Arial" w:hAnsi="Arial" w:cs="Arial"/>
          <w:color w:val="002D5D"/>
          <w:sz w:val="20"/>
          <w:szCs w:val="20"/>
          <w:lang w:bidi="en-US"/>
        </w:rPr>
        <w:t>situation analysis per country</w:t>
      </w:r>
      <w:r w:rsidR="00B9248F" w:rsidRPr="000E1DAC">
        <w:rPr>
          <w:rFonts w:ascii="Arial" w:eastAsia="Arial" w:hAnsi="Arial" w:cs="Arial"/>
          <w:color w:val="002D5D"/>
          <w:sz w:val="20"/>
          <w:szCs w:val="20"/>
          <w:lang w:bidi="en-US"/>
        </w:rPr>
        <w:t xml:space="preserve"> </w:t>
      </w:r>
      <w:r w:rsidR="00EA7EE8" w:rsidRPr="000E1DAC">
        <w:rPr>
          <w:rFonts w:ascii="Arial" w:eastAsia="Arial" w:hAnsi="Arial" w:cs="Arial"/>
          <w:color w:val="002D5D"/>
          <w:sz w:val="20"/>
          <w:szCs w:val="20"/>
          <w:lang w:bidi="en-US"/>
        </w:rPr>
        <w:t>to</w:t>
      </w:r>
      <w:r w:rsidR="00B9248F" w:rsidRPr="000E1DAC">
        <w:rPr>
          <w:rFonts w:ascii="Arial" w:eastAsia="Arial" w:hAnsi="Arial" w:cs="Arial"/>
          <w:color w:val="002D5D"/>
          <w:sz w:val="20"/>
          <w:szCs w:val="20"/>
          <w:lang w:bidi="en-US"/>
        </w:rPr>
        <w:t xml:space="preserve"> influence the next steps of the gender analysis process of data collection and analysis</w:t>
      </w:r>
      <w:r w:rsidR="00EA7EE8" w:rsidRPr="000E1DAC">
        <w:rPr>
          <w:rFonts w:ascii="Arial" w:eastAsia="Arial" w:hAnsi="Arial" w:cs="Arial"/>
          <w:color w:val="002D5D"/>
          <w:sz w:val="20"/>
          <w:szCs w:val="20"/>
          <w:lang w:bidi="en-US"/>
        </w:rPr>
        <w:t>.</w:t>
      </w:r>
    </w:p>
    <w:p w14:paraId="4423DB0C" w14:textId="6C2D5BB1" w:rsidR="004E04F3" w:rsidRDefault="004E04F3" w:rsidP="008E276F">
      <w:pPr>
        <w:widowControl w:val="0"/>
        <w:tabs>
          <w:tab w:val="left" w:pos="1105"/>
        </w:tabs>
        <w:autoSpaceDE w:val="0"/>
        <w:autoSpaceDN w:val="0"/>
        <w:spacing w:after="0" w:line="240" w:lineRule="auto"/>
        <w:ind w:right="702"/>
        <w:rPr>
          <w:rFonts w:ascii="Arial" w:eastAsia="Arial Narrow" w:hAnsi="Arial Narrow" w:cs="Arial Narrow"/>
          <w:sz w:val="20"/>
          <w:lang w:bidi="en-US"/>
        </w:rPr>
      </w:pPr>
    </w:p>
    <w:p w14:paraId="232378BC" w14:textId="22DB7946" w:rsidR="00664EC8" w:rsidRDefault="00664EC8" w:rsidP="008E276F">
      <w:pPr>
        <w:widowControl w:val="0"/>
        <w:tabs>
          <w:tab w:val="left" w:pos="1105"/>
        </w:tabs>
        <w:autoSpaceDE w:val="0"/>
        <w:autoSpaceDN w:val="0"/>
        <w:spacing w:after="0" w:line="240" w:lineRule="auto"/>
        <w:ind w:right="702"/>
        <w:rPr>
          <w:rFonts w:ascii="Arial" w:eastAsia="Arial Narrow" w:hAnsi="Arial Narrow" w:cs="Arial Narrow"/>
          <w:sz w:val="20"/>
          <w:lang w:bidi="en-US"/>
        </w:rPr>
      </w:pPr>
    </w:p>
    <w:p w14:paraId="539B609B" w14:textId="2ADB2FE4" w:rsidR="004E04F3" w:rsidRPr="009636C7" w:rsidRDefault="00C51807" w:rsidP="00C51807">
      <w:pPr>
        <w:widowControl w:val="0"/>
        <w:tabs>
          <w:tab w:val="left" w:pos="751"/>
          <w:tab w:val="left" w:pos="752"/>
        </w:tabs>
        <w:autoSpaceDE w:val="0"/>
        <w:autoSpaceDN w:val="0"/>
        <w:spacing w:after="0" w:line="240" w:lineRule="auto"/>
        <w:outlineLvl w:val="1"/>
        <w:rPr>
          <w:rFonts w:ascii="Arial" w:eastAsia="Arial" w:hAnsi="Arial" w:cs="Arial"/>
          <w:b/>
          <w:bCs/>
          <w:color w:val="002D5D"/>
          <w:sz w:val="20"/>
          <w:szCs w:val="20"/>
          <w:lang w:bidi="en-US"/>
        </w:rPr>
      </w:pPr>
      <w:r>
        <w:rPr>
          <w:rFonts w:ascii="Arial" w:eastAsia="Arial" w:hAnsi="Arial" w:cs="Arial"/>
          <w:b/>
          <w:bCs/>
          <w:color w:val="002D5D"/>
          <w:sz w:val="20"/>
          <w:szCs w:val="20"/>
          <w:lang w:bidi="en-US"/>
        </w:rPr>
        <w:t xml:space="preserve">     </w:t>
      </w:r>
      <w:r w:rsidR="00664EC8">
        <w:rPr>
          <w:rFonts w:ascii="Arial" w:eastAsia="Arial" w:hAnsi="Arial" w:cs="Arial"/>
          <w:b/>
          <w:bCs/>
          <w:color w:val="002D5D"/>
          <w:sz w:val="20"/>
          <w:szCs w:val="20"/>
          <w:lang w:bidi="en-US"/>
        </w:rPr>
        <w:t xml:space="preserve"> </w:t>
      </w:r>
      <w:r w:rsidR="009636C7">
        <w:rPr>
          <w:rFonts w:ascii="Arial" w:eastAsia="Arial" w:hAnsi="Arial" w:cs="Arial"/>
          <w:b/>
          <w:bCs/>
          <w:color w:val="002D5D"/>
          <w:sz w:val="20"/>
          <w:szCs w:val="20"/>
          <w:lang w:bidi="en-US"/>
        </w:rPr>
        <w:t>2.</w:t>
      </w:r>
      <w:r w:rsidR="73009B53">
        <w:rPr>
          <w:rFonts w:ascii="Arial" w:eastAsia="Arial" w:hAnsi="Arial" w:cs="Arial"/>
          <w:b/>
          <w:bCs/>
          <w:color w:val="002D5D"/>
          <w:sz w:val="20"/>
          <w:szCs w:val="20"/>
          <w:lang w:bidi="en-US"/>
        </w:rPr>
        <w:t>6</w:t>
      </w:r>
      <w:r w:rsidR="009636C7">
        <w:rPr>
          <w:rFonts w:ascii="Arial" w:eastAsia="Arial" w:hAnsi="Arial" w:cs="Arial"/>
          <w:b/>
          <w:bCs/>
          <w:color w:val="002D5D"/>
          <w:sz w:val="20"/>
          <w:szCs w:val="20"/>
          <w:lang w:bidi="en-US"/>
        </w:rPr>
        <w:t xml:space="preserve"> </w:t>
      </w:r>
      <w:r w:rsidR="004E04F3" w:rsidRPr="009636C7">
        <w:rPr>
          <w:rFonts w:ascii="Arial" w:eastAsia="Arial" w:hAnsi="Arial" w:cs="Arial"/>
          <w:b/>
          <w:bCs/>
          <w:color w:val="002D5D"/>
          <w:sz w:val="20"/>
          <w:szCs w:val="20"/>
          <w:lang w:bidi="en-US"/>
        </w:rPr>
        <w:t>Supervision and</w:t>
      </w:r>
      <w:r w:rsidR="004E04F3" w:rsidRPr="009636C7">
        <w:rPr>
          <w:rFonts w:ascii="Arial" w:eastAsia="Arial" w:hAnsi="Arial" w:cs="Arial"/>
          <w:b/>
          <w:bCs/>
          <w:color w:val="002D5D"/>
          <w:spacing w:val="1"/>
          <w:sz w:val="20"/>
          <w:szCs w:val="20"/>
          <w:lang w:bidi="en-US"/>
        </w:rPr>
        <w:t xml:space="preserve"> </w:t>
      </w:r>
      <w:r w:rsidR="004E04F3" w:rsidRPr="009636C7">
        <w:rPr>
          <w:rFonts w:ascii="Arial" w:eastAsia="Arial" w:hAnsi="Arial" w:cs="Arial"/>
          <w:b/>
          <w:bCs/>
          <w:color w:val="002D5D"/>
          <w:sz w:val="20"/>
          <w:szCs w:val="20"/>
          <w:lang w:bidi="en-US"/>
        </w:rPr>
        <w:t>Communication</w:t>
      </w:r>
      <w:r w:rsidR="00524393">
        <w:rPr>
          <w:rFonts w:ascii="Arial" w:eastAsia="Arial" w:hAnsi="Arial" w:cs="Arial"/>
          <w:b/>
          <w:bCs/>
          <w:color w:val="002D5D"/>
          <w:sz w:val="20"/>
          <w:szCs w:val="20"/>
          <w:lang w:bidi="en-US"/>
        </w:rPr>
        <w:t>.</w:t>
      </w:r>
    </w:p>
    <w:p w14:paraId="0E1A9CF4" w14:textId="38C6C2F4" w:rsidR="00AE31FB" w:rsidRPr="00AE31FB" w:rsidRDefault="004E04F3" w:rsidP="00AE31FB">
      <w:pPr>
        <w:pStyle w:val="BodyText"/>
        <w:spacing w:before="1" w:line="229" w:lineRule="exact"/>
        <w:ind w:left="392"/>
        <w:rPr>
          <w:rFonts w:ascii="Arial" w:eastAsia="Arial" w:hAnsi="Arial" w:cs="Arial"/>
          <w:sz w:val="20"/>
          <w:szCs w:val="20"/>
          <w:lang w:bidi="en-US"/>
        </w:rPr>
      </w:pPr>
      <w:r w:rsidRPr="004E04F3">
        <w:rPr>
          <w:rFonts w:ascii="Arial" w:eastAsia="Arial" w:hAnsi="Arial" w:cs="Arial"/>
          <w:color w:val="002D5D"/>
          <w:sz w:val="20"/>
          <w:szCs w:val="20"/>
          <w:lang w:bidi="en-US"/>
        </w:rPr>
        <w:t xml:space="preserve">The overall supervisor of this assignment will be IGNITE’s Gender Expert. </w:t>
      </w:r>
    </w:p>
    <w:p w14:paraId="4F710B8B" w14:textId="2E03FA88" w:rsidR="004E04F3" w:rsidRPr="004E04F3" w:rsidRDefault="004E04F3" w:rsidP="008E276F">
      <w:pPr>
        <w:widowControl w:val="0"/>
        <w:autoSpaceDE w:val="0"/>
        <w:autoSpaceDN w:val="0"/>
        <w:spacing w:before="1" w:after="0" w:line="229" w:lineRule="exact"/>
        <w:ind w:left="392"/>
        <w:rPr>
          <w:rFonts w:ascii="Arial" w:eastAsia="Arial" w:hAnsi="Arial" w:cs="Arial"/>
          <w:sz w:val="20"/>
          <w:szCs w:val="20"/>
          <w:lang w:bidi="en-US"/>
        </w:rPr>
      </w:pPr>
    </w:p>
    <w:p w14:paraId="7ECE5C23" w14:textId="35C90097" w:rsidR="004E04F3" w:rsidRPr="004C2A8D" w:rsidRDefault="729B09D5" w:rsidP="1AD9AEDA">
      <w:pPr>
        <w:widowControl w:val="0"/>
        <w:tabs>
          <w:tab w:val="left" w:pos="751"/>
          <w:tab w:val="left" w:pos="752"/>
        </w:tabs>
        <w:autoSpaceDE w:val="0"/>
        <w:autoSpaceDN w:val="0"/>
        <w:spacing w:before="1" w:after="0" w:line="240" w:lineRule="auto"/>
        <w:outlineLvl w:val="1"/>
        <w:rPr>
          <w:rFonts w:ascii="Arial" w:eastAsia="Arial" w:hAnsi="Arial" w:cs="Arial"/>
          <w:b/>
          <w:bCs/>
          <w:color w:val="002D5D"/>
          <w:sz w:val="20"/>
          <w:szCs w:val="20"/>
          <w:lang w:bidi="en-US"/>
        </w:rPr>
      </w:pPr>
      <w:r w:rsidRPr="1AD9AEDA">
        <w:rPr>
          <w:rFonts w:ascii="Arial" w:eastAsia="Arial" w:hAnsi="Arial" w:cs="Arial"/>
          <w:b/>
          <w:bCs/>
          <w:color w:val="002D5D"/>
          <w:sz w:val="20"/>
          <w:szCs w:val="20"/>
          <w:lang w:bidi="en-US"/>
        </w:rPr>
        <w:t xml:space="preserve">    </w:t>
      </w:r>
      <w:r w:rsidR="00664EC8">
        <w:rPr>
          <w:rFonts w:ascii="Arial" w:eastAsia="Arial" w:hAnsi="Arial" w:cs="Arial"/>
          <w:b/>
          <w:bCs/>
          <w:color w:val="002D5D"/>
          <w:sz w:val="20"/>
          <w:szCs w:val="20"/>
          <w:lang w:bidi="en-US"/>
        </w:rPr>
        <w:t xml:space="preserve"> </w:t>
      </w:r>
      <w:r w:rsidRPr="1AD9AEDA">
        <w:rPr>
          <w:rFonts w:ascii="Arial" w:eastAsia="Arial" w:hAnsi="Arial" w:cs="Arial"/>
          <w:b/>
          <w:bCs/>
          <w:color w:val="002D5D"/>
          <w:sz w:val="20"/>
          <w:szCs w:val="20"/>
          <w:lang w:bidi="en-US"/>
        </w:rPr>
        <w:t xml:space="preserve"> 2.7</w:t>
      </w:r>
      <w:r w:rsidR="004C2A8D" w:rsidRPr="1AD9AEDA">
        <w:rPr>
          <w:rFonts w:ascii="Arial" w:eastAsia="Arial" w:hAnsi="Arial" w:cs="Arial"/>
          <w:b/>
          <w:bCs/>
          <w:color w:val="002D5D"/>
          <w:sz w:val="20"/>
          <w:szCs w:val="20"/>
          <w:lang w:bidi="en-US"/>
        </w:rPr>
        <w:t xml:space="preserve"> </w:t>
      </w:r>
      <w:r w:rsidR="004E04F3" w:rsidRPr="1AD9AEDA">
        <w:rPr>
          <w:rFonts w:ascii="Arial" w:eastAsia="Arial" w:hAnsi="Arial" w:cs="Arial"/>
          <w:b/>
          <w:bCs/>
          <w:color w:val="002D5D"/>
          <w:sz w:val="20"/>
          <w:szCs w:val="20"/>
          <w:lang w:bidi="en-US"/>
        </w:rPr>
        <w:t>Skills</w:t>
      </w:r>
      <w:r w:rsidR="006F3F80">
        <w:rPr>
          <w:rFonts w:ascii="Arial" w:eastAsia="Arial" w:hAnsi="Arial" w:cs="Arial"/>
          <w:b/>
          <w:bCs/>
          <w:color w:val="002D5D"/>
          <w:sz w:val="20"/>
          <w:szCs w:val="20"/>
          <w:lang w:bidi="en-US"/>
        </w:rPr>
        <w:t xml:space="preserve"> and </w:t>
      </w:r>
      <w:r w:rsidR="00F00EEE">
        <w:rPr>
          <w:rFonts w:ascii="Arial" w:eastAsia="Arial" w:hAnsi="Arial" w:cs="Arial"/>
          <w:b/>
          <w:bCs/>
          <w:color w:val="002D5D"/>
          <w:sz w:val="20"/>
          <w:szCs w:val="20"/>
          <w:lang w:bidi="en-US"/>
        </w:rPr>
        <w:t>Experience</w:t>
      </w:r>
      <w:r w:rsidR="00524393">
        <w:rPr>
          <w:rFonts w:ascii="Arial" w:eastAsia="Arial" w:hAnsi="Arial" w:cs="Arial"/>
          <w:b/>
          <w:bCs/>
          <w:color w:val="002D5D"/>
          <w:sz w:val="20"/>
          <w:szCs w:val="20"/>
          <w:lang w:bidi="en-US"/>
        </w:rPr>
        <w:t>.</w:t>
      </w:r>
    </w:p>
    <w:p w14:paraId="4DB1A36C" w14:textId="77777777" w:rsidR="004E04F3" w:rsidRPr="004E04F3" w:rsidRDefault="004E04F3" w:rsidP="004E04F3">
      <w:pPr>
        <w:widowControl w:val="0"/>
        <w:autoSpaceDE w:val="0"/>
        <w:autoSpaceDN w:val="0"/>
        <w:spacing w:before="9" w:after="0" w:line="240" w:lineRule="auto"/>
        <w:rPr>
          <w:rFonts w:ascii="Arial" w:eastAsia="Arial" w:hAnsi="Arial" w:cs="Arial"/>
          <w:b/>
          <w:sz w:val="19"/>
          <w:szCs w:val="20"/>
          <w:lang w:bidi="en-US"/>
        </w:rPr>
      </w:pPr>
    </w:p>
    <w:p w14:paraId="32D7580D" w14:textId="41E4449C" w:rsidR="004E04F3" w:rsidRPr="004E04F3" w:rsidRDefault="004E04F3" w:rsidP="004E04F3">
      <w:pPr>
        <w:widowControl w:val="0"/>
        <w:autoSpaceDE w:val="0"/>
        <w:autoSpaceDN w:val="0"/>
        <w:spacing w:before="1" w:after="0" w:line="240" w:lineRule="auto"/>
        <w:ind w:left="392"/>
        <w:jc w:val="both"/>
        <w:rPr>
          <w:rFonts w:ascii="Arial" w:eastAsia="Arial" w:hAnsi="Arial" w:cs="Arial"/>
          <w:sz w:val="20"/>
          <w:szCs w:val="20"/>
          <w:lang w:bidi="en-US"/>
        </w:rPr>
      </w:pPr>
      <w:r w:rsidRPr="004E04F3">
        <w:rPr>
          <w:rFonts w:ascii="Arial" w:eastAsia="Arial" w:hAnsi="Arial" w:cs="Arial"/>
          <w:color w:val="002D5D"/>
          <w:sz w:val="20"/>
          <w:szCs w:val="20"/>
          <w:lang w:bidi="en-US"/>
        </w:rPr>
        <w:t>The following skills and competencies</w:t>
      </w:r>
      <w:r w:rsidR="007555DA">
        <w:rPr>
          <w:rFonts w:ascii="Arial" w:eastAsia="Arial" w:hAnsi="Arial" w:cs="Arial"/>
          <w:color w:val="002D5D"/>
          <w:sz w:val="20"/>
          <w:szCs w:val="20"/>
          <w:lang w:bidi="en-US"/>
        </w:rPr>
        <w:t xml:space="preserve"> are required</w:t>
      </w:r>
      <w:r w:rsidRPr="004E04F3">
        <w:rPr>
          <w:rFonts w:ascii="Arial" w:eastAsia="Arial" w:hAnsi="Arial" w:cs="Arial"/>
          <w:color w:val="002D5D"/>
          <w:sz w:val="20"/>
          <w:szCs w:val="20"/>
          <w:lang w:bidi="en-US"/>
        </w:rPr>
        <w:t>:</w:t>
      </w:r>
    </w:p>
    <w:p w14:paraId="0A59C132" w14:textId="70BB52D8" w:rsidR="004E04F3" w:rsidRPr="004E04F3" w:rsidRDefault="004E04F3" w:rsidP="004E04F3">
      <w:pPr>
        <w:widowControl w:val="0"/>
        <w:numPr>
          <w:ilvl w:val="0"/>
          <w:numId w:val="17"/>
        </w:numPr>
        <w:tabs>
          <w:tab w:val="left" w:pos="1244"/>
        </w:tabs>
        <w:autoSpaceDE w:val="0"/>
        <w:autoSpaceDN w:val="0"/>
        <w:spacing w:after="0" w:line="240" w:lineRule="auto"/>
        <w:ind w:right="426"/>
        <w:jc w:val="both"/>
        <w:rPr>
          <w:rFonts w:ascii="Arial" w:eastAsia="Arial Narrow" w:hAnsi="Arial" w:cs="Arial Narrow"/>
          <w:sz w:val="20"/>
          <w:lang w:bidi="en-US"/>
        </w:rPr>
      </w:pPr>
      <w:r w:rsidRPr="004E04F3">
        <w:rPr>
          <w:rFonts w:ascii="Arial" w:eastAsia="Arial Narrow" w:hAnsi="Arial" w:cs="Arial Narrow"/>
          <w:color w:val="002D5D"/>
          <w:sz w:val="20"/>
          <w:lang w:bidi="en-US"/>
        </w:rPr>
        <w:t xml:space="preserve">At least a University/ master’s degree in Gender or relevant social science field or development studies for the </w:t>
      </w:r>
      <w:r w:rsidR="004A1757">
        <w:rPr>
          <w:rFonts w:ascii="Arial" w:eastAsia="Arial Narrow" w:hAnsi="Arial" w:cs="Arial Narrow"/>
          <w:color w:val="002D5D"/>
          <w:sz w:val="20"/>
          <w:lang w:bidi="en-US"/>
        </w:rPr>
        <w:t>l</w:t>
      </w:r>
      <w:r w:rsidRPr="004E04F3">
        <w:rPr>
          <w:rFonts w:ascii="Arial" w:eastAsia="Arial Narrow" w:hAnsi="Arial" w:cs="Arial Narrow"/>
          <w:color w:val="002D5D"/>
          <w:sz w:val="20"/>
          <w:lang w:bidi="en-US"/>
        </w:rPr>
        <w:t xml:space="preserve">ead </w:t>
      </w:r>
      <w:r w:rsidR="004A1757">
        <w:rPr>
          <w:rFonts w:ascii="Arial" w:eastAsia="Arial Narrow" w:hAnsi="Arial" w:cs="Arial Narrow"/>
          <w:color w:val="002D5D"/>
          <w:sz w:val="20"/>
          <w:lang w:bidi="en-US"/>
        </w:rPr>
        <w:t>r</w:t>
      </w:r>
      <w:r w:rsidRPr="004E04F3">
        <w:rPr>
          <w:rFonts w:ascii="Arial" w:eastAsia="Arial Narrow" w:hAnsi="Arial" w:cs="Arial Narrow"/>
          <w:color w:val="002D5D"/>
          <w:sz w:val="20"/>
          <w:lang w:bidi="en-US"/>
        </w:rPr>
        <w:t>esearcher and relevant bachelor’s degree for other members of the team. Previous experience in social research / programming is essential.</w:t>
      </w:r>
    </w:p>
    <w:p w14:paraId="30553FCE" w14:textId="7C11C649" w:rsidR="004E04F3" w:rsidRPr="004E04F3" w:rsidRDefault="004E04F3" w:rsidP="004E04F3">
      <w:pPr>
        <w:widowControl w:val="0"/>
        <w:numPr>
          <w:ilvl w:val="0"/>
          <w:numId w:val="17"/>
        </w:numPr>
        <w:tabs>
          <w:tab w:val="left" w:pos="1244"/>
        </w:tabs>
        <w:autoSpaceDE w:val="0"/>
        <w:autoSpaceDN w:val="0"/>
        <w:spacing w:before="1" w:after="0" w:line="240" w:lineRule="auto"/>
        <w:ind w:right="1021"/>
        <w:jc w:val="both"/>
        <w:rPr>
          <w:rFonts w:ascii="Arial" w:eastAsia="Arial Narrow" w:hAnsi="Arial Narrow" w:cs="Arial Narrow"/>
          <w:sz w:val="20"/>
          <w:lang w:bidi="en-US"/>
        </w:rPr>
      </w:pPr>
      <w:r w:rsidRPr="004E04F3">
        <w:rPr>
          <w:rFonts w:ascii="Arial" w:eastAsia="Arial Narrow" w:hAnsi="Arial Narrow" w:cs="Arial Narrow"/>
          <w:color w:val="002D5D"/>
          <w:sz w:val="20"/>
          <w:lang w:bidi="en-US"/>
        </w:rPr>
        <w:t xml:space="preserve">High quality skills in research, </w:t>
      </w:r>
      <w:r w:rsidR="00A576F9" w:rsidRPr="004E04F3">
        <w:rPr>
          <w:rFonts w:ascii="Arial" w:eastAsia="Arial Narrow" w:hAnsi="Arial Narrow" w:cs="Arial Narrow"/>
          <w:color w:val="002D5D"/>
          <w:sz w:val="20"/>
          <w:lang w:bidi="en-US"/>
        </w:rPr>
        <w:t>analysis,</w:t>
      </w:r>
      <w:r w:rsidRPr="004E04F3">
        <w:rPr>
          <w:rFonts w:ascii="Arial" w:eastAsia="Arial Narrow" w:hAnsi="Arial Narrow" w:cs="Arial Narrow"/>
          <w:color w:val="002D5D"/>
          <w:sz w:val="20"/>
          <w:lang w:bidi="en-US"/>
        </w:rPr>
        <w:t xml:space="preserve"> and presentation of findings for development work, with</w:t>
      </w:r>
      <w:r w:rsidRPr="004E04F3">
        <w:rPr>
          <w:rFonts w:ascii="Arial" w:eastAsia="Arial Narrow" w:hAnsi="Arial Narrow" w:cs="Arial Narrow"/>
          <w:color w:val="002D5D"/>
          <w:spacing w:val="-29"/>
          <w:sz w:val="20"/>
          <w:lang w:bidi="en-US"/>
        </w:rPr>
        <w:t xml:space="preserve"> </w:t>
      </w:r>
      <w:r w:rsidR="008A4D57" w:rsidRPr="004E04F3">
        <w:rPr>
          <w:rFonts w:ascii="Arial" w:eastAsia="Arial Narrow" w:hAnsi="Arial Narrow" w:cs="Arial Narrow"/>
          <w:color w:val="002D5D"/>
          <w:sz w:val="20"/>
          <w:lang w:bidi="en-US"/>
        </w:rPr>
        <w:t>at least three</w:t>
      </w:r>
      <w:r w:rsidR="008A4D57" w:rsidRPr="004E04F3">
        <w:rPr>
          <w:rFonts w:ascii="Arial" w:eastAsia="Arial Narrow" w:hAnsi="Arial Narrow" w:cs="Arial Narrow"/>
          <w:color w:val="002D5D"/>
          <w:spacing w:val="-4"/>
          <w:sz w:val="20"/>
          <w:lang w:bidi="en-US"/>
        </w:rPr>
        <w:t xml:space="preserve"> </w:t>
      </w:r>
      <w:r w:rsidR="008A4D57" w:rsidRPr="004E04F3">
        <w:rPr>
          <w:rFonts w:ascii="Arial" w:eastAsia="Arial Narrow" w:hAnsi="Arial Narrow" w:cs="Arial Narrow"/>
          <w:color w:val="002D5D"/>
          <w:sz w:val="20"/>
          <w:lang w:bidi="en-US"/>
        </w:rPr>
        <w:t xml:space="preserve">years of </w:t>
      </w:r>
      <w:r w:rsidRPr="004E04F3">
        <w:rPr>
          <w:rFonts w:ascii="Arial" w:eastAsia="Arial Narrow" w:hAnsi="Arial Narrow" w:cs="Arial Narrow"/>
          <w:color w:val="002D5D"/>
          <w:sz w:val="20"/>
          <w:lang w:bidi="en-US"/>
        </w:rPr>
        <w:t>demonstrated experience in gender analysis.</w:t>
      </w:r>
    </w:p>
    <w:p w14:paraId="517D94DB" w14:textId="77777777" w:rsidR="004E04F3" w:rsidRPr="004E04F3" w:rsidRDefault="004E04F3" w:rsidP="004E04F3">
      <w:pPr>
        <w:widowControl w:val="0"/>
        <w:numPr>
          <w:ilvl w:val="0"/>
          <w:numId w:val="17"/>
        </w:numPr>
        <w:tabs>
          <w:tab w:val="left" w:pos="1244"/>
        </w:tabs>
        <w:autoSpaceDE w:val="0"/>
        <w:autoSpaceDN w:val="0"/>
        <w:spacing w:after="0" w:line="228" w:lineRule="exact"/>
        <w:jc w:val="both"/>
        <w:rPr>
          <w:rFonts w:ascii="Arial" w:eastAsia="Arial Narrow" w:hAnsi="Arial Narrow" w:cs="Arial Narrow"/>
          <w:sz w:val="20"/>
          <w:lang w:bidi="en-US"/>
        </w:rPr>
      </w:pPr>
      <w:r w:rsidRPr="004E04F3">
        <w:rPr>
          <w:rFonts w:ascii="Arial" w:eastAsia="Arial Narrow" w:hAnsi="Arial Narrow" w:cs="Arial Narrow"/>
          <w:color w:val="002D5D"/>
          <w:sz w:val="20"/>
          <w:lang w:bidi="en-US"/>
        </w:rPr>
        <w:t>Advanced skills in qualitative data</w:t>
      </w:r>
      <w:r w:rsidRPr="004E04F3">
        <w:rPr>
          <w:rFonts w:ascii="Arial" w:eastAsia="Arial Narrow" w:hAnsi="Arial Narrow" w:cs="Arial Narrow"/>
          <w:color w:val="002D5D"/>
          <w:spacing w:val="1"/>
          <w:sz w:val="20"/>
          <w:lang w:bidi="en-US"/>
        </w:rPr>
        <w:t xml:space="preserve"> </w:t>
      </w:r>
      <w:r w:rsidRPr="004E04F3">
        <w:rPr>
          <w:rFonts w:ascii="Arial" w:eastAsia="Arial Narrow" w:hAnsi="Arial Narrow" w:cs="Arial Narrow"/>
          <w:color w:val="002D5D"/>
          <w:sz w:val="20"/>
          <w:lang w:bidi="en-US"/>
        </w:rPr>
        <w:t>analysis.</w:t>
      </w:r>
    </w:p>
    <w:p w14:paraId="616DDCA7" w14:textId="26633C12" w:rsidR="004E04F3" w:rsidRPr="004E04F3" w:rsidRDefault="004E04F3" w:rsidP="00CD5B8F">
      <w:pPr>
        <w:widowControl w:val="0"/>
        <w:numPr>
          <w:ilvl w:val="0"/>
          <w:numId w:val="17"/>
        </w:numPr>
        <w:tabs>
          <w:tab w:val="left" w:pos="1243"/>
          <w:tab w:val="left" w:pos="1244"/>
        </w:tabs>
        <w:autoSpaceDE w:val="0"/>
        <w:autoSpaceDN w:val="0"/>
        <w:spacing w:before="1" w:after="0" w:line="240" w:lineRule="auto"/>
        <w:ind w:right="636"/>
        <w:rPr>
          <w:rFonts w:ascii="Arial" w:eastAsia="Arial Narrow" w:hAnsi="Arial Narrow" w:cs="Arial Narrow"/>
          <w:sz w:val="20"/>
          <w:lang w:bidi="en-US"/>
        </w:rPr>
      </w:pPr>
      <w:r w:rsidRPr="004E04F3">
        <w:rPr>
          <w:rFonts w:ascii="Arial" w:eastAsia="Arial Narrow" w:hAnsi="Arial Narrow" w:cs="Arial Narrow"/>
          <w:color w:val="002D5D"/>
          <w:sz w:val="20"/>
          <w:lang w:bidi="en-US"/>
        </w:rPr>
        <w:t xml:space="preserve">Demonstrated understanding of the gender policy environment and experience in </w:t>
      </w:r>
      <w:r w:rsidR="00D904EE">
        <w:rPr>
          <w:rFonts w:ascii="Arial" w:eastAsia="Arial Narrow" w:hAnsi="Arial Narrow" w:cs="Arial Narrow"/>
          <w:color w:val="002D5D"/>
          <w:sz w:val="20"/>
          <w:lang w:bidi="en-US"/>
        </w:rPr>
        <w:t xml:space="preserve">the </w:t>
      </w:r>
      <w:r w:rsidR="0094685C">
        <w:rPr>
          <w:rFonts w:ascii="Arial" w:eastAsia="Arial Narrow" w:hAnsi="Arial Narrow" w:cs="Arial Narrow"/>
          <w:color w:val="002D5D"/>
          <w:sz w:val="20"/>
          <w:lang w:bidi="en-US"/>
        </w:rPr>
        <w:t xml:space="preserve">African </w:t>
      </w:r>
      <w:r w:rsidRPr="004E04F3">
        <w:rPr>
          <w:rFonts w:ascii="Arial" w:eastAsia="Arial Narrow" w:hAnsi="Arial Narrow" w:cs="Arial Narrow"/>
          <w:color w:val="002D5D"/>
          <w:sz w:val="20"/>
          <w:lang w:bidi="en-US"/>
        </w:rPr>
        <w:t>context as well</w:t>
      </w:r>
      <w:r w:rsidRPr="004E04F3">
        <w:rPr>
          <w:rFonts w:ascii="Arial" w:eastAsia="Arial Narrow" w:hAnsi="Arial Narrow" w:cs="Arial Narrow"/>
          <w:color w:val="002D5D"/>
          <w:spacing w:val="-32"/>
          <w:sz w:val="20"/>
          <w:lang w:bidi="en-US"/>
        </w:rPr>
        <w:t xml:space="preserve"> </w:t>
      </w:r>
      <w:r w:rsidRPr="004E04F3">
        <w:rPr>
          <w:rFonts w:ascii="Arial" w:eastAsia="Arial Narrow" w:hAnsi="Arial Narrow" w:cs="Arial Narrow"/>
          <w:color w:val="002D5D"/>
          <w:sz w:val="20"/>
          <w:lang w:bidi="en-US"/>
        </w:rPr>
        <w:t>as good knowledge of and contacts with key gender actors in the</w:t>
      </w:r>
      <w:r w:rsidRPr="004E04F3">
        <w:rPr>
          <w:rFonts w:ascii="Arial" w:eastAsia="Arial Narrow" w:hAnsi="Arial Narrow" w:cs="Arial Narrow"/>
          <w:color w:val="002D5D"/>
          <w:spacing w:val="-3"/>
          <w:sz w:val="20"/>
          <w:lang w:bidi="en-US"/>
        </w:rPr>
        <w:t xml:space="preserve"> </w:t>
      </w:r>
      <w:r w:rsidRPr="004E04F3">
        <w:rPr>
          <w:rFonts w:ascii="Arial" w:eastAsia="Arial Narrow" w:hAnsi="Arial Narrow" w:cs="Arial Narrow"/>
          <w:color w:val="002D5D"/>
          <w:sz w:val="20"/>
          <w:lang w:bidi="en-US"/>
        </w:rPr>
        <w:t>countr</w:t>
      </w:r>
      <w:r w:rsidR="0094685C">
        <w:rPr>
          <w:rFonts w:ascii="Arial" w:eastAsia="Arial Narrow" w:hAnsi="Arial Narrow" w:cs="Arial Narrow"/>
          <w:color w:val="002D5D"/>
          <w:sz w:val="20"/>
          <w:lang w:bidi="en-US"/>
        </w:rPr>
        <w:t>ies</w:t>
      </w:r>
      <w:r w:rsidRPr="004E04F3">
        <w:rPr>
          <w:rFonts w:ascii="Arial" w:eastAsia="Arial Narrow" w:hAnsi="Arial Narrow" w:cs="Arial Narrow"/>
          <w:color w:val="002D5D"/>
          <w:sz w:val="20"/>
          <w:lang w:bidi="en-US"/>
        </w:rPr>
        <w:t>.</w:t>
      </w:r>
    </w:p>
    <w:p w14:paraId="0D3457AF" w14:textId="77777777" w:rsidR="004E04F3" w:rsidRPr="004E04F3" w:rsidRDefault="004E04F3" w:rsidP="004E04F3">
      <w:pPr>
        <w:widowControl w:val="0"/>
        <w:numPr>
          <w:ilvl w:val="0"/>
          <w:numId w:val="17"/>
        </w:numPr>
        <w:tabs>
          <w:tab w:val="left" w:pos="1243"/>
          <w:tab w:val="left" w:pos="1244"/>
        </w:tabs>
        <w:autoSpaceDE w:val="0"/>
        <w:autoSpaceDN w:val="0"/>
        <w:spacing w:before="72" w:after="0" w:line="240" w:lineRule="auto"/>
        <w:rPr>
          <w:rFonts w:ascii="Arial" w:eastAsia="Arial Narrow" w:hAnsi="Arial Narrow" w:cs="Arial Narrow"/>
          <w:sz w:val="20"/>
          <w:lang w:bidi="en-US"/>
        </w:rPr>
      </w:pPr>
      <w:r w:rsidRPr="004E04F3">
        <w:rPr>
          <w:rFonts w:ascii="Arial" w:eastAsia="Arial Narrow" w:hAnsi="Arial Narrow" w:cs="Arial Narrow"/>
          <w:color w:val="002D5D"/>
          <w:sz w:val="20"/>
          <w:lang w:bidi="en-US"/>
        </w:rPr>
        <w:t>Excellent analytical and report writing</w:t>
      </w:r>
      <w:r w:rsidRPr="004E04F3">
        <w:rPr>
          <w:rFonts w:ascii="Arial" w:eastAsia="Arial Narrow" w:hAnsi="Arial Narrow" w:cs="Arial Narrow"/>
          <w:color w:val="002D5D"/>
          <w:spacing w:val="-5"/>
          <w:sz w:val="20"/>
          <w:lang w:bidi="en-US"/>
        </w:rPr>
        <w:t xml:space="preserve"> </w:t>
      </w:r>
      <w:r w:rsidRPr="004E04F3">
        <w:rPr>
          <w:rFonts w:ascii="Arial" w:eastAsia="Arial Narrow" w:hAnsi="Arial Narrow" w:cs="Arial Narrow"/>
          <w:color w:val="002D5D"/>
          <w:sz w:val="20"/>
          <w:lang w:bidi="en-US"/>
        </w:rPr>
        <w:t>skills.</w:t>
      </w:r>
    </w:p>
    <w:p w14:paraId="2C147E16" w14:textId="6F048D49" w:rsidR="004E04F3" w:rsidRPr="004E04F3" w:rsidRDefault="004E04F3" w:rsidP="004E04F3">
      <w:pPr>
        <w:widowControl w:val="0"/>
        <w:numPr>
          <w:ilvl w:val="0"/>
          <w:numId w:val="17"/>
        </w:numPr>
        <w:tabs>
          <w:tab w:val="left" w:pos="1243"/>
          <w:tab w:val="left" w:pos="1244"/>
        </w:tabs>
        <w:autoSpaceDE w:val="0"/>
        <w:autoSpaceDN w:val="0"/>
        <w:spacing w:before="1" w:after="0" w:line="240" w:lineRule="auto"/>
        <w:rPr>
          <w:rFonts w:ascii="Arial" w:eastAsia="Arial Narrow" w:hAnsi="Arial Narrow" w:cs="Arial Narrow"/>
          <w:sz w:val="20"/>
          <w:lang w:bidi="en-US"/>
        </w:rPr>
      </w:pPr>
      <w:r w:rsidRPr="004E04F3">
        <w:rPr>
          <w:rFonts w:ascii="Arial" w:eastAsia="Arial Narrow" w:hAnsi="Arial Narrow" w:cs="Arial Narrow"/>
          <w:color w:val="002D5D"/>
          <w:sz w:val="20"/>
          <w:lang w:bidi="en-US"/>
        </w:rPr>
        <w:t>Fluency in spoken and written</w:t>
      </w:r>
      <w:r w:rsidRPr="004E04F3">
        <w:rPr>
          <w:rFonts w:ascii="Arial" w:eastAsia="Arial Narrow" w:hAnsi="Arial Narrow" w:cs="Arial Narrow"/>
          <w:color w:val="002D5D"/>
          <w:spacing w:val="-5"/>
          <w:sz w:val="20"/>
          <w:lang w:bidi="en-US"/>
        </w:rPr>
        <w:t xml:space="preserve"> </w:t>
      </w:r>
      <w:r w:rsidRPr="004E04F3">
        <w:rPr>
          <w:rFonts w:ascii="Arial" w:eastAsia="Arial Narrow" w:hAnsi="Arial Narrow" w:cs="Arial Narrow"/>
          <w:color w:val="002D5D"/>
          <w:sz w:val="20"/>
          <w:lang w:bidi="en-US"/>
        </w:rPr>
        <w:t>English</w:t>
      </w:r>
      <w:r w:rsidR="00CD5B8F">
        <w:rPr>
          <w:rFonts w:ascii="Arial" w:eastAsia="Arial Narrow" w:hAnsi="Arial Narrow" w:cs="Arial Narrow"/>
          <w:color w:val="002D5D"/>
          <w:sz w:val="20"/>
          <w:lang w:bidi="en-US"/>
        </w:rPr>
        <w:t xml:space="preserve"> </w:t>
      </w:r>
      <w:r w:rsidR="00E94338">
        <w:rPr>
          <w:rFonts w:ascii="Arial" w:eastAsia="Arial Narrow" w:hAnsi="Arial Narrow" w:cs="Arial Narrow"/>
          <w:color w:val="002D5D"/>
          <w:sz w:val="20"/>
          <w:lang w:bidi="en-US"/>
        </w:rPr>
        <w:t>–</w:t>
      </w:r>
      <w:r w:rsidR="00E94338">
        <w:rPr>
          <w:rFonts w:ascii="Arial" w:eastAsia="Arial Narrow" w:hAnsi="Arial Narrow" w:cs="Arial Narrow"/>
          <w:color w:val="002D5D"/>
          <w:sz w:val="20"/>
          <w:lang w:bidi="en-US"/>
        </w:rPr>
        <w:t xml:space="preserve"> </w:t>
      </w:r>
      <w:r w:rsidR="00CD5B8F">
        <w:rPr>
          <w:rFonts w:ascii="Arial" w:eastAsia="Arial Narrow" w:hAnsi="Arial Narrow" w:cs="Arial Narrow"/>
          <w:color w:val="002D5D"/>
          <w:sz w:val="20"/>
          <w:lang w:bidi="en-US"/>
        </w:rPr>
        <w:t>French</w:t>
      </w:r>
      <w:r w:rsidR="00E94338">
        <w:rPr>
          <w:rFonts w:ascii="Arial" w:eastAsia="Arial Narrow" w:hAnsi="Arial Narrow" w:cs="Arial Narrow"/>
          <w:color w:val="002D5D"/>
          <w:sz w:val="20"/>
          <w:lang w:bidi="en-US"/>
        </w:rPr>
        <w:t xml:space="preserve"> will be an added advantage</w:t>
      </w:r>
      <w:r w:rsidR="00C05732">
        <w:rPr>
          <w:rFonts w:ascii="Arial" w:eastAsia="Arial Narrow" w:hAnsi="Arial Narrow" w:cs="Arial Narrow"/>
          <w:color w:val="002D5D"/>
          <w:sz w:val="20"/>
          <w:lang w:bidi="en-US"/>
        </w:rPr>
        <w:t>.</w:t>
      </w:r>
    </w:p>
    <w:p w14:paraId="29EBD0FA" w14:textId="77777777" w:rsidR="00CD51D8" w:rsidRDefault="00CD51D8" w:rsidP="00CD51D8">
      <w:pPr>
        <w:pStyle w:val="BodyText"/>
        <w:spacing w:before="10"/>
        <w:rPr>
          <w:sz w:val="13"/>
        </w:rPr>
      </w:pPr>
    </w:p>
    <w:p w14:paraId="67328286" w14:textId="40222084" w:rsidR="001F07AC" w:rsidRPr="00565F75" w:rsidRDefault="00CF5459"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4</w:t>
      </w:r>
      <w:r w:rsidR="00B678E3" w:rsidRPr="00565F75">
        <w:rPr>
          <w:rFonts w:ascii="Arial" w:hAnsi="Arial" w:cs="Arial"/>
          <w:b/>
          <w:color w:val="FFFFFF" w:themeColor="background1"/>
          <w:szCs w:val="24"/>
        </w:rPr>
        <w:t>. CONTRACT MECHANISM &amp; TERMS OF PAYMENT</w:t>
      </w:r>
      <w:r w:rsidR="00E75EFF">
        <w:rPr>
          <w:rFonts w:ascii="Arial" w:hAnsi="Arial" w:cs="Arial"/>
          <w:b/>
          <w:color w:val="FFFFFF" w:themeColor="background1"/>
          <w:szCs w:val="24"/>
        </w:rPr>
        <w:t>.</w:t>
      </w:r>
    </w:p>
    <w:p w14:paraId="614A311E" w14:textId="4238C0FE" w:rsidR="009029A1" w:rsidRPr="00B678E3" w:rsidRDefault="009029A1" w:rsidP="009029A1">
      <w:pPr>
        <w:rPr>
          <w:rFonts w:ascii="Arial" w:hAnsi="Arial" w:cs="Arial"/>
          <w:color w:val="002E5D"/>
          <w:sz w:val="20"/>
          <w:szCs w:val="20"/>
        </w:rPr>
      </w:pPr>
      <w:r>
        <w:rPr>
          <w:rFonts w:ascii="Arial" w:hAnsi="Arial" w:cs="Arial"/>
          <w:color w:val="002E5D"/>
          <w:sz w:val="20"/>
          <w:szCs w:val="20"/>
        </w:rPr>
        <w:t>TANAGER</w:t>
      </w:r>
      <w:r w:rsidRPr="00B678E3">
        <w:rPr>
          <w:rFonts w:ascii="Arial" w:hAnsi="Arial" w:cs="Arial"/>
          <w:color w:val="002E5D"/>
          <w:sz w:val="20"/>
          <w:szCs w:val="20"/>
        </w:rPr>
        <w:t xml:space="preserve"> anticipates issuing a</w:t>
      </w:r>
      <w:r>
        <w:rPr>
          <w:rFonts w:ascii="Arial" w:hAnsi="Arial" w:cs="Arial"/>
          <w:color w:val="002E5D"/>
          <w:sz w:val="20"/>
          <w:szCs w:val="20"/>
        </w:rPr>
        <w:t xml:space="preserve"> fixed price purchase order</w:t>
      </w:r>
      <w:r w:rsidRPr="00B678E3">
        <w:rPr>
          <w:rFonts w:ascii="Arial" w:hAnsi="Arial" w:cs="Arial"/>
          <w:color w:val="002E5D"/>
          <w:sz w:val="20"/>
          <w:szCs w:val="20"/>
        </w:rPr>
        <w:t xml:space="preserve"> to an </w:t>
      </w:r>
      <w:r w:rsidR="008A4D57">
        <w:rPr>
          <w:rFonts w:ascii="Arial" w:hAnsi="Arial" w:cs="Arial"/>
          <w:color w:val="002E5D"/>
          <w:sz w:val="20"/>
          <w:szCs w:val="20"/>
        </w:rPr>
        <w:t>o</w:t>
      </w:r>
      <w:r w:rsidRPr="00B678E3">
        <w:rPr>
          <w:rFonts w:ascii="Arial" w:hAnsi="Arial" w:cs="Arial"/>
          <w:color w:val="002E5D"/>
          <w:sz w:val="20"/>
          <w:szCs w:val="20"/>
        </w:rPr>
        <w:t>fferor.</w:t>
      </w:r>
    </w:p>
    <w:p w14:paraId="764B262F" w14:textId="77777777" w:rsidR="009029A1" w:rsidRPr="00203256" w:rsidRDefault="009029A1" w:rsidP="009029A1">
      <w:pPr>
        <w:rPr>
          <w:rFonts w:ascii="Arial" w:hAnsi="Arial" w:cs="Arial"/>
          <w:color w:val="002E5D"/>
          <w:sz w:val="20"/>
          <w:szCs w:val="20"/>
          <w:highlight w:val="yellow"/>
        </w:rPr>
      </w:pPr>
      <w:r>
        <w:rPr>
          <w:rFonts w:ascii="Arial" w:hAnsi="Arial" w:cs="Arial"/>
          <w:color w:val="002E5D"/>
          <w:sz w:val="20"/>
          <w:szCs w:val="20"/>
        </w:rPr>
        <w:t>TANAGER</w:t>
      </w:r>
      <w:r w:rsidRPr="00B678E3">
        <w:rPr>
          <w:rFonts w:ascii="Arial" w:hAnsi="Arial" w:cs="Arial"/>
          <w:color w:val="002E5D"/>
          <w:sz w:val="20"/>
          <w:szCs w:val="20"/>
        </w:rPr>
        <w:t xml:space="preserve"> will issue fixed payment(s) based on submission and </w:t>
      </w:r>
      <w:r>
        <w:rPr>
          <w:rFonts w:ascii="Arial" w:hAnsi="Arial" w:cs="Arial"/>
          <w:color w:val="002E5D"/>
          <w:sz w:val="20"/>
          <w:szCs w:val="20"/>
        </w:rPr>
        <w:t>TANAGER</w:t>
      </w:r>
      <w:r w:rsidRPr="00B678E3">
        <w:rPr>
          <w:rFonts w:ascii="Arial" w:hAnsi="Arial" w:cs="Arial"/>
          <w:color w:val="002E5D"/>
          <w:sz w:val="20"/>
          <w:szCs w:val="20"/>
        </w:rPr>
        <w:t xml:space="preserve"> acceptance of the </w:t>
      </w:r>
      <w:r>
        <w:rPr>
          <w:rFonts w:ascii="Arial" w:hAnsi="Arial" w:cs="Arial"/>
          <w:color w:val="002E5D"/>
          <w:sz w:val="20"/>
          <w:szCs w:val="20"/>
        </w:rPr>
        <w:t>deliverables</w:t>
      </w:r>
      <w:r w:rsidRPr="00B678E3">
        <w:rPr>
          <w:rFonts w:ascii="Arial" w:hAnsi="Arial" w:cs="Arial"/>
          <w:color w:val="002E5D"/>
          <w:sz w:val="20"/>
          <w:szCs w:val="20"/>
        </w:rPr>
        <w:t>(s). Once an award is issued, it will include a fixed price payment schedule for the</w:t>
      </w:r>
      <w:r>
        <w:rPr>
          <w:rFonts w:ascii="Arial" w:hAnsi="Arial" w:cs="Arial"/>
          <w:color w:val="002E5D"/>
          <w:sz w:val="20"/>
          <w:szCs w:val="20"/>
        </w:rPr>
        <w:t xml:space="preserve"> deliverables</w:t>
      </w:r>
      <w:r w:rsidRPr="00B678E3">
        <w:rPr>
          <w:rFonts w:ascii="Arial" w:hAnsi="Arial" w:cs="Arial"/>
          <w:color w:val="002E5D"/>
          <w:sz w:val="20"/>
          <w:szCs w:val="20"/>
        </w:rPr>
        <w:t>(s) specified above. A copy of the purchase order terms and conditions are attached to this RFP for informational purposes.</w:t>
      </w:r>
    </w:p>
    <w:p w14:paraId="3377545B" w14:textId="7846331A"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r w:rsidR="00E75EFF">
        <w:rPr>
          <w:rFonts w:ascii="Arial" w:hAnsi="Arial" w:cs="Arial"/>
          <w:b/>
          <w:color w:val="FFFFFF" w:themeColor="background1"/>
          <w:szCs w:val="24"/>
        </w:rPr>
        <w:t>.</w:t>
      </w:r>
    </w:p>
    <w:p w14:paraId="03EBFBF5" w14:textId="77777777" w:rsidR="00B678E3" w:rsidRDefault="00B678E3" w:rsidP="001F07AC">
      <w:pPr>
        <w:spacing w:after="0"/>
        <w:rPr>
          <w:rFonts w:ascii="Arial" w:hAnsi="Arial" w:cs="Arial"/>
          <w:b/>
          <w:bCs/>
          <w:color w:val="002E5D"/>
          <w:sz w:val="20"/>
          <w:szCs w:val="20"/>
        </w:rPr>
      </w:pPr>
      <w:r>
        <w:rPr>
          <w:rFonts w:ascii="Arial" w:hAnsi="Arial" w:cs="Arial"/>
          <w:b/>
          <w:bCs/>
          <w:color w:val="002E5D"/>
          <w:sz w:val="20"/>
          <w:szCs w:val="20"/>
        </w:rPr>
        <w:t xml:space="preserve">Instructions for Proposal Preparation </w:t>
      </w:r>
    </w:p>
    <w:p w14:paraId="0F2D91C4" w14:textId="1E268EEA" w:rsidR="001F07AC" w:rsidRDefault="00203256" w:rsidP="00B678E3">
      <w:pPr>
        <w:rPr>
          <w:rFonts w:ascii="Arial" w:hAnsi="Arial" w:cs="Arial"/>
          <w:color w:val="002E5D"/>
          <w:sz w:val="20"/>
          <w:szCs w:val="20"/>
        </w:rPr>
      </w:pPr>
      <w:r w:rsidRPr="00203256">
        <w:rPr>
          <w:rFonts w:ascii="Arial" w:hAnsi="Arial" w:cs="Arial"/>
          <w:color w:val="002E5D"/>
          <w:sz w:val="20"/>
          <w:szCs w:val="20"/>
        </w:rPr>
        <w:t>The selection committee will evaluate the Offerors based upon their writt</w:t>
      </w:r>
      <w:r>
        <w:rPr>
          <w:rFonts w:ascii="Arial" w:hAnsi="Arial" w:cs="Arial"/>
          <w:color w:val="002E5D"/>
          <w:sz w:val="20"/>
          <w:szCs w:val="20"/>
        </w:rPr>
        <w:t>en technical and cost proposals</w:t>
      </w:r>
      <w:r w:rsidR="00B678E3" w:rsidRPr="00B678E3">
        <w:rPr>
          <w:rFonts w:ascii="Arial" w:hAnsi="Arial" w:cs="Arial"/>
          <w:color w:val="002E5D"/>
          <w:sz w:val="20"/>
          <w:szCs w:val="20"/>
        </w:rPr>
        <w:t xml:space="preserve">. Each section will be evaluated according to the criteria for evaluations in Section V. Offerors are expected to examine the specifications and all </w:t>
      </w:r>
      <w:r w:rsidR="00B678E3" w:rsidRPr="009029A1">
        <w:rPr>
          <w:rFonts w:ascii="Arial" w:hAnsi="Arial" w:cs="Arial"/>
          <w:color w:val="002E5D"/>
          <w:sz w:val="20"/>
          <w:szCs w:val="20"/>
        </w:rPr>
        <w:t>instructions in the RFP. Failure to do so is at the Offerors’ risk. Interested Offerors must provide the following</w:t>
      </w:r>
      <w:r w:rsidR="0049128D">
        <w:rPr>
          <w:rFonts w:ascii="Arial" w:hAnsi="Arial" w:cs="Arial"/>
          <w:color w:val="002E5D"/>
          <w:sz w:val="20"/>
          <w:szCs w:val="20"/>
        </w:rPr>
        <w:t xml:space="preserve"> documentation</w:t>
      </w:r>
      <w:r w:rsidR="00B678E3" w:rsidRPr="009029A1">
        <w:rPr>
          <w:rFonts w:ascii="Arial" w:hAnsi="Arial" w:cs="Arial"/>
          <w:color w:val="002E5D"/>
          <w:sz w:val="20"/>
          <w:szCs w:val="20"/>
        </w:rPr>
        <w:t>:</w:t>
      </w:r>
    </w:p>
    <w:tbl>
      <w:tblPr>
        <w:tblW w:w="1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6475"/>
        <w:gridCol w:w="2880"/>
      </w:tblGrid>
      <w:tr w:rsidR="0056390E" w:rsidRPr="0056390E" w14:paraId="48B51912" w14:textId="77777777" w:rsidTr="495F730B">
        <w:trPr>
          <w:trHeight w:val="230"/>
          <w:jc w:val="center"/>
        </w:trPr>
        <w:tc>
          <w:tcPr>
            <w:tcW w:w="1255" w:type="dxa"/>
            <w:shd w:val="clear" w:color="auto" w:fill="000066"/>
          </w:tcPr>
          <w:p w14:paraId="3B040A0F" w14:textId="77777777" w:rsidR="0056390E" w:rsidRPr="0056390E" w:rsidRDefault="0056390E" w:rsidP="0056390E">
            <w:pPr>
              <w:widowControl w:val="0"/>
              <w:autoSpaceDE w:val="0"/>
              <w:autoSpaceDN w:val="0"/>
              <w:spacing w:after="0" w:line="210" w:lineRule="exact"/>
              <w:ind w:left="123" w:right="1888"/>
              <w:rPr>
                <w:rFonts w:ascii="Arial" w:eastAsia="Arial" w:hAnsi="Arial" w:cs="Arial"/>
                <w:b/>
                <w:color w:val="FFFFFF"/>
                <w:sz w:val="20"/>
                <w:lang w:bidi="en-US"/>
              </w:rPr>
            </w:pPr>
            <w:r w:rsidRPr="0056390E">
              <w:rPr>
                <w:rFonts w:ascii="Arial" w:eastAsia="Arial" w:hAnsi="Arial" w:cs="Arial"/>
                <w:b/>
                <w:color w:val="FFFFFF"/>
                <w:sz w:val="20"/>
                <w:lang w:bidi="en-US"/>
              </w:rPr>
              <w:t>#</w:t>
            </w:r>
          </w:p>
        </w:tc>
        <w:tc>
          <w:tcPr>
            <w:tcW w:w="6475" w:type="dxa"/>
            <w:shd w:val="clear" w:color="auto" w:fill="000066"/>
          </w:tcPr>
          <w:p w14:paraId="2502BA8A" w14:textId="77777777" w:rsidR="0056390E" w:rsidRPr="0056390E" w:rsidRDefault="0056390E" w:rsidP="0056390E">
            <w:pPr>
              <w:widowControl w:val="0"/>
              <w:autoSpaceDE w:val="0"/>
              <w:autoSpaceDN w:val="0"/>
              <w:spacing w:after="0" w:line="210" w:lineRule="exact"/>
              <w:ind w:left="123" w:right="1888"/>
              <w:rPr>
                <w:rFonts w:ascii="Arial" w:eastAsia="Arial" w:hAnsi="Arial" w:cs="Arial"/>
                <w:b/>
                <w:sz w:val="20"/>
                <w:lang w:bidi="en-US"/>
              </w:rPr>
            </w:pPr>
            <w:r w:rsidRPr="0056390E">
              <w:rPr>
                <w:rFonts w:ascii="Arial" w:eastAsia="Arial" w:hAnsi="Arial" w:cs="Arial"/>
                <w:b/>
                <w:color w:val="FFFFFF"/>
                <w:sz w:val="20"/>
                <w:lang w:bidi="en-US"/>
              </w:rPr>
              <w:t>Documentation</w:t>
            </w:r>
          </w:p>
        </w:tc>
        <w:tc>
          <w:tcPr>
            <w:tcW w:w="2880" w:type="dxa"/>
            <w:shd w:val="clear" w:color="auto" w:fill="000066"/>
          </w:tcPr>
          <w:p w14:paraId="74BB18D8" w14:textId="77777777" w:rsidR="0056390E" w:rsidRPr="0056390E" w:rsidRDefault="0056390E" w:rsidP="0056390E">
            <w:pPr>
              <w:widowControl w:val="0"/>
              <w:autoSpaceDE w:val="0"/>
              <w:autoSpaceDN w:val="0"/>
              <w:spacing w:after="0" w:line="210" w:lineRule="exact"/>
              <w:ind w:left="46"/>
              <w:jc w:val="center"/>
              <w:rPr>
                <w:rFonts w:ascii="Arial" w:eastAsia="Arial" w:hAnsi="Arial" w:cs="Arial"/>
                <w:b/>
                <w:sz w:val="20"/>
                <w:lang w:bidi="en-US"/>
              </w:rPr>
            </w:pPr>
            <w:r w:rsidRPr="0056390E">
              <w:rPr>
                <w:rFonts w:ascii="Arial" w:eastAsia="Arial" w:hAnsi="Arial" w:cs="Arial"/>
                <w:b/>
                <w:color w:val="FFFFFF"/>
                <w:sz w:val="20"/>
                <w:lang w:bidi="en-US"/>
              </w:rPr>
              <w:t>Maximum pages</w:t>
            </w:r>
          </w:p>
        </w:tc>
      </w:tr>
      <w:tr w:rsidR="0056390E" w:rsidRPr="0056390E" w14:paraId="7B324121" w14:textId="77777777" w:rsidTr="495F730B">
        <w:trPr>
          <w:trHeight w:val="230"/>
          <w:jc w:val="center"/>
        </w:trPr>
        <w:tc>
          <w:tcPr>
            <w:tcW w:w="1255" w:type="dxa"/>
          </w:tcPr>
          <w:p w14:paraId="668F9217" w14:textId="77777777" w:rsidR="0056390E" w:rsidRPr="0056390E" w:rsidRDefault="0056390E" w:rsidP="0056390E">
            <w:pPr>
              <w:widowControl w:val="0"/>
              <w:autoSpaceDE w:val="0"/>
              <w:autoSpaceDN w:val="0"/>
              <w:spacing w:after="0" w:line="210" w:lineRule="exact"/>
              <w:ind w:left="123" w:right="1888"/>
              <w:rPr>
                <w:rFonts w:ascii="Arial" w:eastAsia="Arial" w:hAnsi="Arial" w:cs="Arial"/>
                <w:color w:val="002D5D"/>
                <w:sz w:val="20"/>
                <w:lang w:bidi="en-US"/>
              </w:rPr>
            </w:pPr>
            <w:r w:rsidRPr="0056390E">
              <w:rPr>
                <w:rFonts w:ascii="Arial" w:eastAsia="Arial" w:hAnsi="Arial" w:cs="Arial"/>
                <w:color w:val="002D5D"/>
                <w:sz w:val="20"/>
                <w:lang w:bidi="en-US"/>
              </w:rPr>
              <w:t>1</w:t>
            </w:r>
          </w:p>
        </w:tc>
        <w:tc>
          <w:tcPr>
            <w:tcW w:w="6475" w:type="dxa"/>
          </w:tcPr>
          <w:p w14:paraId="2CE4724B" w14:textId="3F2702F7" w:rsidR="0056390E" w:rsidRPr="0056390E" w:rsidRDefault="0056390E" w:rsidP="0056390E">
            <w:pPr>
              <w:widowControl w:val="0"/>
              <w:autoSpaceDE w:val="0"/>
              <w:autoSpaceDN w:val="0"/>
              <w:spacing w:after="0" w:line="210" w:lineRule="exact"/>
              <w:ind w:left="123" w:right="1888"/>
              <w:rPr>
                <w:rFonts w:ascii="Arial" w:eastAsia="Arial" w:hAnsi="Arial" w:cs="Arial"/>
                <w:sz w:val="20"/>
                <w:lang w:bidi="en-US"/>
              </w:rPr>
            </w:pPr>
            <w:r w:rsidRPr="0056390E">
              <w:rPr>
                <w:rFonts w:ascii="Arial" w:eastAsia="Arial" w:hAnsi="Arial" w:cs="Arial"/>
                <w:color w:val="002D5D"/>
                <w:sz w:val="20"/>
                <w:lang w:bidi="en-US"/>
              </w:rPr>
              <w:t>Technical Proposal Submission Sheet (Appendix B)</w:t>
            </w:r>
            <w:r w:rsidR="00AE13BB">
              <w:rPr>
                <w:rFonts w:ascii="Arial" w:eastAsia="Arial" w:hAnsi="Arial" w:cs="Arial"/>
                <w:color w:val="002D5D"/>
                <w:sz w:val="20"/>
                <w:lang w:bidi="en-US"/>
              </w:rPr>
              <w:t>.</w:t>
            </w:r>
          </w:p>
        </w:tc>
        <w:tc>
          <w:tcPr>
            <w:tcW w:w="2880" w:type="dxa"/>
          </w:tcPr>
          <w:p w14:paraId="53017D56" w14:textId="77777777" w:rsidR="0056390E" w:rsidRPr="0056390E" w:rsidRDefault="0056390E" w:rsidP="008025A9">
            <w:pPr>
              <w:widowControl w:val="0"/>
              <w:autoSpaceDE w:val="0"/>
              <w:autoSpaceDN w:val="0"/>
              <w:spacing w:after="0" w:line="210" w:lineRule="exact"/>
              <w:ind w:left="46"/>
              <w:jc w:val="center"/>
              <w:rPr>
                <w:rFonts w:ascii="Arial" w:eastAsia="Arial" w:hAnsi="Arial" w:cs="Arial"/>
                <w:sz w:val="20"/>
                <w:lang w:bidi="en-US"/>
              </w:rPr>
            </w:pPr>
            <w:r w:rsidRPr="0056390E">
              <w:rPr>
                <w:rFonts w:ascii="Arial" w:eastAsia="Arial" w:hAnsi="Arial" w:cs="Arial"/>
                <w:color w:val="002D5D"/>
                <w:sz w:val="20"/>
                <w:lang w:bidi="en-US"/>
              </w:rPr>
              <w:t>1</w:t>
            </w:r>
          </w:p>
        </w:tc>
      </w:tr>
      <w:tr w:rsidR="0056390E" w:rsidRPr="0056390E" w14:paraId="6DCDF6F0" w14:textId="77777777" w:rsidTr="495F730B">
        <w:trPr>
          <w:trHeight w:val="230"/>
          <w:jc w:val="center"/>
        </w:trPr>
        <w:tc>
          <w:tcPr>
            <w:tcW w:w="1255" w:type="dxa"/>
          </w:tcPr>
          <w:p w14:paraId="51F9769D" w14:textId="77777777" w:rsidR="0056390E" w:rsidRPr="0056390E" w:rsidRDefault="0056390E" w:rsidP="0056390E">
            <w:pPr>
              <w:widowControl w:val="0"/>
              <w:autoSpaceDE w:val="0"/>
              <w:autoSpaceDN w:val="0"/>
              <w:spacing w:after="0" w:line="210" w:lineRule="exact"/>
              <w:ind w:left="107" w:right="1888"/>
              <w:rPr>
                <w:rFonts w:ascii="Arial" w:eastAsia="Arial" w:hAnsi="Arial" w:cs="Arial"/>
                <w:color w:val="002D5D"/>
                <w:sz w:val="20"/>
                <w:lang w:bidi="en-US"/>
              </w:rPr>
            </w:pPr>
            <w:r w:rsidRPr="0056390E">
              <w:rPr>
                <w:rFonts w:ascii="Arial" w:eastAsia="Arial" w:hAnsi="Arial" w:cs="Arial"/>
                <w:color w:val="002D5D"/>
                <w:sz w:val="20"/>
                <w:lang w:bidi="en-US"/>
              </w:rPr>
              <w:t>2</w:t>
            </w:r>
          </w:p>
        </w:tc>
        <w:tc>
          <w:tcPr>
            <w:tcW w:w="6475" w:type="dxa"/>
          </w:tcPr>
          <w:p w14:paraId="6A4846F7" w14:textId="57AA6665" w:rsidR="0056390E" w:rsidRPr="0056390E" w:rsidRDefault="0056390E" w:rsidP="0056390E">
            <w:pPr>
              <w:widowControl w:val="0"/>
              <w:autoSpaceDE w:val="0"/>
              <w:autoSpaceDN w:val="0"/>
              <w:spacing w:after="0" w:line="210" w:lineRule="exact"/>
              <w:ind w:left="107" w:right="1888"/>
              <w:rPr>
                <w:rFonts w:ascii="Arial" w:eastAsia="Arial" w:hAnsi="Arial" w:cs="Arial"/>
                <w:color w:val="002D5D"/>
                <w:sz w:val="20"/>
                <w:lang w:bidi="en-US"/>
              </w:rPr>
            </w:pPr>
            <w:r w:rsidRPr="0056390E">
              <w:rPr>
                <w:rFonts w:ascii="Arial" w:eastAsia="Arial" w:hAnsi="Arial" w:cs="Arial"/>
                <w:color w:val="002D5D"/>
                <w:sz w:val="20"/>
                <w:lang w:bidi="en-US"/>
              </w:rPr>
              <w:t>Detailed technical qualifications and cost proposal sheet (Appendix C)</w:t>
            </w:r>
            <w:r w:rsidR="00AE13BB">
              <w:rPr>
                <w:rFonts w:ascii="Arial" w:eastAsia="Arial" w:hAnsi="Arial" w:cs="Arial"/>
                <w:color w:val="002D5D"/>
                <w:sz w:val="20"/>
                <w:lang w:bidi="en-US"/>
              </w:rPr>
              <w:t>.</w:t>
            </w:r>
          </w:p>
        </w:tc>
        <w:tc>
          <w:tcPr>
            <w:tcW w:w="2880" w:type="dxa"/>
          </w:tcPr>
          <w:p w14:paraId="71D75B14" w14:textId="4109D846" w:rsidR="0056390E" w:rsidRPr="0056390E" w:rsidRDefault="008025A9" w:rsidP="008025A9">
            <w:pPr>
              <w:widowControl w:val="0"/>
              <w:autoSpaceDE w:val="0"/>
              <w:autoSpaceDN w:val="0"/>
              <w:spacing w:after="0" w:line="210" w:lineRule="exact"/>
              <w:jc w:val="center"/>
              <w:rPr>
                <w:rFonts w:ascii="Arial" w:eastAsia="Arial" w:hAnsi="Arial" w:cs="Arial"/>
                <w:color w:val="002D5D"/>
                <w:sz w:val="20"/>
                <w:lang w:bidi="en-US"/>
              </w:rPr>
            </w:pPr>
            <w:r>
              <w:rPr>
                <w:rFonts w:ascii="Arial" w:eastAsia="Arial" w:hAnsi="Arial" w:cs="Arial"/>
                <w:color w:val="002D5D"/>
                <w:sz w:val="20"/>
                <w:lang w:bidi="en-US"/>
              </w:rPr>
              <w:t>8</w:t>
            </w:r>
          </w:p>
        </w:tc>
      </w:tr>
      <w:tr w:rsidR="0056390E" w:rsidRPr="0056390E" w14:paraId="4CC1AE74" w14:textId="77777777" w:rsidTr="495F730B">
        <w:trPr>
          <w:trHeight w:val="230"/>
          <w:jc w:val="center"/>
        </w:trPr>
        <w:tc>
          <w:tcPr>
            <w:tcW w:w="1255" w:type="dxa"/>
          </w:tcPr>
          <w:p w14:paraId="61CE910C" w14:textId="77777777" w:rsidR="0056390E" w:rsidRPr="0056390E" w:rsidRDefault="0056390E" w:rsidP="0056390E">
            <w:pPr>
              <w:widowControl w:val="0"/>
              <w:autoSpaceDE w:val="0"/>
              <w:autoSpaceDN w:val="0"/>
              <w:spacing w:after="0" w:line="210" w:lineRule="exact"/>
              <w:ind w:left="107" w:right="1888"/>
              <w:rPr>
                <w:rFonts w:ascii="Arial" w:eastAsia="Arial" w:hAnsi="Arial" w:cs="Arial"/>
                <w:color w:val="002D5D"/>
                <w:sz w:val="20"/>
                <w:lang w:bidi="en-US"/>
              </w:rPr>
            </w:pPr>
            <w:r w:rsidRPr="0056390E">
              <w:rPr>
                <w:rFonts w:ascii="Arial" w:eastAsia="Arial" w:hAnsi="Arial" w:cs="Arial"/>
                <w:color w:val="002D5D"/>
                <w:sz w:val="20"/>
                <w:lang w:bidi="en-US"/>
              </w:rPr>
              <w:t>4</w:t>
            </w:r>
          </w:p>
        </w:tc>
        <w:tc>
          <w:tcPr>
            <w:tcW w:w="6475" w:type="dxa"/>
          </w:tcPr>
          <w:p w14:paraId="4C9F5BBD" w14:textId="2376DD80" w:rsidR="0056390E" w:rsidRPr="0056390E" w:rsidRDefault="008025A9" w:rsidP="0056390E">
            <w:pPr>
              <w:widowControl w:val="0"/>
              <w:autoSpaceDE w:val="0"/>
              <w:autoSpaceDN w:val="0"/>
              <w:spacing w:after="0" w:line="210" w:lineRule="exact"/>
              <w:ind w:left="94"/>
              <w:rPr>
                <w:rFonts w:ascii="Arial" w:eastAsia="Arial" w:hAnsi="Arial" w:cs="Arial"/>
                <w:color w:val="002D5D"/>
                <w:sz w:val="20"/>
                <w:lang w:bidi="en-US"/>
              </w:rPr>
            </w:pPr>
            <w:r>
              <w:rPr>
                <w:rFonts w:ascii="Arial" w:eastAsia="Arial" w:hAnsi="Arial" w:cs="Arial"/>
                <w:color w:val="002D5D"/>
                <w:sz w:val="20"/>
                <w:lang w:bidi="en-US"/>
              </w:rPr>
              <w:t>Individual CV</w:t>
            </w:r>
            <w:r w:rsidR="00AE13BB">
              <w:rPr>
                <w:rFonts w:ascii="Arial" w:eastAsia="Arial" w:hAnsi="Arial" w:cs="Arial"/>
                <w:color w:val="002D5D"/>
                <w:sz w:val="20"/>
                <w:lang w:bidi="en-US"/>
              </w:rPr>
              <w:t>.</w:t>
            </w:r>
          </w:p>
        </w:tc>
        <w:tc>
          <w:tcPr>
            <w:tcW w:w="2880" w:type="dxa"/>
          </w:tcPr>
          <w:p w14:paraId="188F4E75" w14:textId="646C95BB" w:rsidR="0056390E" w:rsidRPr="0056390E" w:rsidRDefault="008025A9" w:rsidP="008025A9">
            <w:pPr>
              <w:widowControl w:val="0"/>
              <w:autoSpaceDE w:val="0"/>
              <w:autoSpaceDN w:val="0"/>
              <w:spacing w:after="0" w:line="210" w:lineRule="exact"/>
              <w:jc w:val="center"/>
              <w:rPr>
                <w:rFonts w:ascii="Arial" w:eastAsia="Arial" w:hAnsi="Arial" w:cs="Arial"/>
                <w:color w:val="002D5D"/>
                <w:sz w:val="20"/>
                <w:lang w:bidi="en-US"/>
              </w:rPr>
            </w:pPr>
            <w:r>
              <w:rPr>
                <w:rFonts w:ascii="Arial" w:eastAsia="Arial" w:hAnsi="Arial" w:cs="Arial"/>
                <w:color w:val="002D5D"/>
                <w:sz w:val="20"/>
                <w:lang w:bidi="en-US"/>
              </w:rPr>
              <w:t>4</w:t>
            </w:r>
          </w:p>
        </w:tc>
      </w:tr>
      <w:tr w:rsidR="0056390E" w:rsidRPr="0056390E" w14:paraId="47B829D6" w14:textId="77777777" w:rsidTr="495F730B">
        <w:trPr>
          <w:trHeight w:val="230"/>
          <w:jc w:val="center"/>
        </w:trPr>
        <w:tc>
          <w:tcPr>
            <w:tcW w:w="1255" w:type="dxa"/>
          </w:tcPr>
          <w:p w14:paraId="3D4E6AB6" w14:textId="77777777" w:rsidR="0056390E" w:rsidRPr="0056390E" w:rsidRDefault="0056390E" w:rsidP="0056390E">
            <w:pPr>
              <w:widowControl w:val="0"/>
              <w:autoSpaceDE w:val="0"/>
              <w:autoSpaceDN w:val="0"/>
              <w:spacing w:after="0" w:line="210" w:lineRule="exact"/>
              <w:ind w:left="107" w:right="1888"/>
              <w:rPr>
                <w:rFonts w:ascii="Arial" w:eastAsia="Arial" w:hAnsi="Arial" w:cs="Arial"/>
                <w:color w:val="002D5D"/>
                <w:sz w:val="20"/>
                <w:lang w:bidi="en-US"/>
              </w:rPr>
            </w:pPr>
            <w:r w:rsidRPr="0056390E">
              <w:rPr>
                <w:rFonts w:ascii="Arial" w:eastAsia="Arial" w:hAnsi="Arial" w:cs="Arial"/>
                <w:color w:val="002D5D"/>
                <w:sz w:val="20"/>
                <w:lang w:bidi="en-US"/>
              </w:rPr>
              <w:t>5</w:t>
            </w:r>
          </w:p>
        </w:tc>
        <w:tc>
          <w:tcPr>
            <w:tcW w:w="6475" w:type="dxa"/>
          </w:tcPr>
          <w:p w14:paraId="0460A867" w14:textId="2D210E9D" w:rsidR="0056390E" w:rsidRPr="0056390E" w:rsidRDefault="0056390E" w:rsidP="495F730B">
            <w:pPr>
              <w:widowControl w:val="0"/>
              <w:autoSpaceDE w:val="0"/>
              <w:autoSpaceDN w:val="0"/>
              <w:spacing w:after="0" w:line="210" w:lineRule="exact"/>
              <w:ind w:left="94"/>
              <w:rPr>
                <w:rFonts w:ascii="Arial" w:eastAsia="Arial" w:hAnsi="Arial" w:cs="Arial"/>
                <w:color w:val="002D5D"/>
                <w:sz w:val="20"/>
                <w:szCs w:val="20"/>
                <w:lang w:bidi="en-US"/>
              </w:rPr>
            </w:pPr>
            <w:r w:rsidRPr="495F730B">
              <w:rPr>
                <w:rFonts w:ascii="Arial" w:eastAsia="Arial" w:hAnsi="Arial" w:cs="Arial"/>
                <w:color w:val="002D5D"/>
                <w:sz w:val="20"/>
                <w:szCs w:val="20"/>
                <w:lang w:bidi="en-US"/>
              </w:rPr>
              <w:t>Three references reviewing the o</w:t>
            </w:r>
            <w:r w:rsidR="3770F489" w:rsidRPr="495F730B">
              <w:rPr>
                <w:rFonts w:ascii="Arial" w:eastAsia="Arial" w:hAnsi="Arial" w:cs="Arial"/>
                <w:color w:val="002D5D"/>
                <w:sz w:val="20"/>
                <w:szCs w:val="20"/>
                <w:lang w:bidi="en-US"/>
              </w:rPr>
              <w:t>fferor</w:t>
            </w:r>
            <w:r w:rsidRPr="495F730B">
              <w:rPr>
                <w:rFonts w:ascii="Arial" w:eastAsia="Arial" w:hAnsi="Arial" w:cs="Arial"/>
                <w:color w:val="002D5D"/>
                <w:sz w:val="20"/>
                <w:szCs w:val="20"/>
                <w:lang w:bidi="en-US"/>
              </w:rPr>
              <w:t>’s recent performance, including contact information for follow-up</w:t>
            </w:r>
            <w:r w:rsidR="00AE13BB">
              <w:rPr>
                <w:rFonts w:ascii="Arial" w:eastAsia="Arial" w:hAnsi="Arial" w:cs="Arial"/>
                <w:color w:val="002D5D"/>
                <w:sz w:val="20"/>
                <w:szCs w:val="20"/>
                <w:lang w:bidi="en-US"/>
              </w:rPr>
              <w:t>.</w:t>
            </w:r>
          </w:p>
        </w:tc>
        <w:tc>
          <w:tcPr>
            <w:tcW w:w="2880" w:type="dxa"/>
          </w:tcPr>
          <w:p w14:paraId="0B293A8F" w14:textId="74569EF7" w:rsidR="0056390E" w:rsidRPr="0056390E" w:rsidRDefault="008025A9" w:rsidP="008025A9">
            <w:pPr>
              <w:widowControl w:val="0"/>
              <w:autoSpaceDE w:val="0"/>
              <w:autoSpaceDN w:val="0"/>
              <w:spacing w:after="0" w:line="210" w:lineRule="exact"/>
              <w:jc w:val="center"/>
              <w:rPr>
                <w:rFonts w:ascii="Arial" w:eastAsia="Arial" w:hAnsi="Arial" w:cs="Arial"/>
                <w:color w:val="002D5D"/>
                <w:sz w:val="20"/>
                <w:lang w:bidi="en-US"/>
              </w:rPr>
            </w:pPr>
            <w:r>
              <w:rPr>
                <w:rFonts w:ascii="Arial" w:eastAsia="Arial" w:hAnsi="Arial" w:cs="Arial"/>
                <w:color w:val="002D5D"/>
                <w:sz w:val="20"/>
                <w:lang w:bidi="en-US"/>
              </w:rPr>
              <w:t>2</w:t>
            </w:r>
          </w:p>
        </w:tc>
      </w:tr>
      <w:tr w:rsidR="0056390E" w:rsidRPr="0056390E" w14:paraId="561E5666" w14:textId="77777777" w:rsidTr="495F730B">
        <w:trPr>
          <w:trHeight w:val="228"/>
          <w:jc w:val="center"/>
        </w:trPr>
        <w:tc>
          <w:tcPr>
            <w:tcW w:w="1255" w:type="dxa"/>
          </w:tcPr>
          <w:p w14:paraId="7F29BED2" w14:textId="77777777" w:rsidR="0056390E" w:rsidRPr="0056390E" w:rsidRDefault="0056390E" w:rsidP="0056390E">
            <w:pPr>
              <w:widowControl w:val="0"/>
              <w:autoSpaceDE w:val="0"/>
              <w:autoSpaceDN w:val="0"/>
              <w:spacing w:after="0" w:line="208" w:lineRule="exact"/>
              <w:ind w:left="123" w:right="1888"/>
              <w:rPr>
                <w:rFonts w:ascii="Arial" w:eastAsia="Arial" w:hAnsi="Arial" w:cs="Arial"/>
                <w:color w:val="002D5D"/>
                <w:sz w:val="20"/>
                <w:lang w:bidi="en-US"/>
              </w:rPr>
            </w:pPr>
            <w:r w:rsidRPr="0056390E">
              <w:rPr>
                <w:rFonts w:ascii="Arial" w:eastAsia="Arial" w:hAnsi="Arial" w:cs="Arial"/>
                <w:color w:val="002D5D"/>
                <w:sz w:val="20"/>
                <w:lang w:bidi="en-US"/>
              </w:rPr>
              <w:t>6</w:t>
            </w:r>
          </w:p>
        </w:tc>
        <w:tc>
          <w:tcPr>
            <w:tcW w:w="6475" w:type="dxa"/>
          </w:tcPr>
          <w:p w14:paraId="7F8A7473" w14:textId="77777777" w:rsidR="0056390E" w:rsidRPr="0056390E" w:rsidRDefault="0056390E" w:rsidP="0056390E">
            <w:pPr>
              <w:widowControl w:val="0"/>
              <w:autoSpaceDE w:val="0"/>
              <w:autoSpaceDN w:val="0"/>
              <w:spacing w:after="0" w:line="208" w:lineRule="exact"/>
              <w:ind w:left="123" w:right="1888"/>
              <w:rPr>
                <w:rFonts w:ascii="Arial" w:eastAsia="Arial" w:hAnsi="Arial" w:cs="Arial"/>
                <w:sz w:val="20"/>
                <w:lang w:bidi="en-US"/>
              </w:rPr>
            </w:pPr>
            <w:r w:rsidRPr="0056390E">
              <w:rPr>
                <w:rFonts w:ascii="Arial" w:eastAsia="Arial" w:hAnsi="Arial" w:cs="Arial"/>
                <w:color w:val="002D5D"/>
                <w:sz w:val="20"/>
                <w:lang w:bidi="en-US"/>
              </w:rPr>
              <w:t xml:space="preserve">Budget and cost proposal (to be submitted using offeror’s own budget template). </w:t>
            </w:r>
          </w:p>
        </w:tc>
        <w:tc>
          <w:tcPr>
            <w:tcW w:w="2880" w:type="dxa"/>
          </w:tcPr>
          <w:p w14:paraId="7DA24AD9" w14:textId="77777777" w:rsidR="0056390E" w:rsidRPr="0056390E" w:rsidRDefault="0056390E" w:rsidP="008025A9">
            <w:pPr>
              <w:widowControl w:val="0"/>
              <w:autoSpaceDE w:val="0"/>
              <w:autoSpaceDN w:val="0"/>
              <w:spacing w:after="0" w:line="208" w:lineRule="exact"/>
              <w:ind w:left="46"/>
              <w:jc w:val="center"/>
              <w:rPr>
                <w:rFonts w:ascii="Arial" w:eastAsia="Arial" w:hAnsi="Arial" w:cs="Arial"/>
                <w:sz w:val="20"/>
                <w:lang w:bidi="en-US"/>
              </w:rPr>
            </w:pPr>
            <w:r w:rsidRPr="0056390E">
              <w:rPr>
                <w:rFonts w:ascii="Arial" w:eastAsia="Arial" w:hAnsi="Arial" w:cs="Arial"/>
                <w:color w:val="002D5D"/>
                <w:sz w:val="20"/>
                <w:lang w:bidi="en-US"/>
              </w:rPr>
              <w:t>N/a</w:t>
            </w:r>
          </w:p>
        </w:tc>
      </w:tr>
      <w:tr w:rsidR="0056390E" w:rsidRPr="0056390E" w14:paraId="2C0C9855" w14:textId="77777777" w:rsidTr="495F730B">
        <w:trPr>
          <w:trHeight w:val="232"/>
          <w:jc w:val="center"/>
        </w:trPr>
        <w:tc>
          <w:tcPr>
            <w:tcW w:w="1255" w:type="dxa"/>
          </w:tcPr>
          <w:p w14:paraId="64E572BA" w14:textId="77777777" w:rsidR="0056390E" w:rsidRPr="0056390E" w:rsidRDefault="0056390E" w:rsidP="0056390E">
            <w:pPr>
              <w:widowControl w:val="0"/>
              <w:autoSpaceDE w:val="0"/>
              <w:autoSpaceDN w:val="0"/>
              <w:spacing w:after="0" w:line="212" w:lineRule="exact"/>
              <w:ind w:left="123" w:right="1888"/>
              <w:rPr>
                <w:rFonts w:ascii="Arial" w:eastAsia="Arial" w:hAnsi="Arial" w:cs="Arial"/>
                <w:b/>
                <w:color w:val="002D5D"/>
                <w:sz w:val="20"/>
                <w:lang w:bidi="en-US"/>
              </w:rPr>
            </w:pPr>
          </w:p>
        </w:tc>
        <w:tc>
          <w:tcPr>
            <w:tcW w:w="6475" w:type="dxa"/>
          </w:tcPr>
          <w:p w14:paraId="516F2415" w14:textId="77777777" w:rsidR="0056390E" w:rsidRPr="0056390E" w:rsidRDefault="0056390E" w:rsidP="0056390E">
            <w:pPr>
              <w:widowControl w:val="0"/>
              <w:autoSpaceDE w:val="0"/>
              <w:autoSpaceDN w:val="0"/>
              <w:spacing w:after="0" w:line="212" w:lineRule="exact"/>
              <w:ind w:left="123" w:right="1888"/>
              <w:rPr>
                <w:rFonts w:ascii="Arial" w:eastAsia="Arial" w:hAnsi="Arial" w:cs="Arial"/>
                <w:b/>
                <w:sz w:val="20"/>
                <w:lang w:bidi="en-US"/>
              </w:rPr>
            </w:pPr>
            <w:r w:rsidRPr="0056390E">
              <w:rPr>
                <w:rFonts w:ascii="Arial" w:eastAsia="Arial" w:hAnsi="Arial" w:cs="Arial"/>
                <w:b/>
                <w:color w:val="002D5D"/>
                <w:sz w:val="20"/>
                <w:lang w:bidi="en-US"/>
              </w:rPr>
              <w:t>Total</w:t>
            </w:r>
          </w:p>
        </w:tc>
        <w:tc>
          <w:tcPr>
            <w:tcW w:w="2880" w:type="dxa"/>
          </w:tcPr>
          <w:p w14:paraId="2FC823A7" w14:textId="53250C47" w:rsidR="0056390E" w:rsidRPr="0056390E" w:rsidRDefault="00083D1E" w:rsidP="0056390E">
            <w:pPr>
              <w:widowControl w:val="0"/>
              <w:autoSpaceDE w:val="0"/>
              <w:autoSpaceDN w:val="0"/>
              <w:spacing w:after="0" w:line="212" w:lineRule="exact"/>
              <w:ind w:left="46"/>
              <w:jc w:val="center"/>
              <w:rPr>
                <w:rFonts w:ascii="Arial" w:eastAsia="Arial" w:hAnsi="Arial" w:cs="Arial"/>
                <w:b/>
                <w:sz w:val="20"/>
                <w:lang w:bidi="en-US"/>
              </w:rPr>
            </w:pPr>
            <w:r>
              <w:rPr>
                <w:rFonts w:ascii="Arial" w:eastAsia="Arial" w:hAnsi="Arial" w:cs="Arial"/>
                <w:b/>
                <w:color w:val="002D5D"/>
                <w:sz w:val="20"/>
                <w:lang w:bidi="en-US"/>
              </w:rPr>
              <w:t>1</w:t>
            </w:r>
            <w:r w:rsidR="0056390E" w:rsidRPr="0056390E">
              <w:rPr>
                <w:rFonts w:ascii="Arial" w:eastAsia="Arial" w:hAnsi="Arial" w:cs="Arial"/>
                <w:b/>
                <w:color w:val="002D5D"/>
                <w:sz w:val="20"/>
                <w:lang w:bidi="en-US"/>
              </w:rPr>
              <w:t>5 pages excluding budget</w:t>
            </w:r>
          </w:p>
        </w:tc>
      </w:tr>
    </w:tbl>
    <w:p w14:paraId="7A3CC679" w14:textId="77777777" w:rsidR="0056390E" w:rsidRPr="0056390E" w:rsidRDefault="0056390E" w:rsidP="0056390E">
      <w:pPr>
        <w:widowControl w:val="0"/>
        <w:autoSpaceDE w:val="0"/>
        <w:autoSpaceDN w:val="0"/>
        <w:spacing w:after="0" w:line="240" w:lineRule="auto"/>
        <w:rPr>
          <w:rFonts w:ascii="Arial" w:eastAsia="Arial" w:hAnsi="Arial" w:cs="Arial"/>
          <w:sz w:val="20"/>
          <w:szCs w:val="20"/>
          <w:lang w:bidi="en-US"/>
        </w:rPr>
      </w:pPr>
    </w:p>
    <w:p w14:paraId="089708BF" w14:textId="064D6098" w:rsidR="0056390E" w:rsidRPr="0056390E" w:rsidRDefault="0056390E" w:rsidP="0056390E">
      <w:pPr>
        <w:widowControl w:val="0"/>
        <w:tabs>
          <w:tab w:val="left" w:pos="1111"/>
          <w:tab w:val="left" w:pos="1112"/>
        </w:tabs>
        <w:autoSpaceDE w:val="0"/>
        <w:autoSpaceDN w:val="0"/>
        <w:spacing w:after="0" w:line="244" w:lineRule="exact"/>
        <w:ind w:left="360"/>
        <w:rPr>
          <w:rFonts w:ascii="Arial" w:eastAsia="Arial" w:hAnsi="Arial" w:cs="Arial"/>
          <w:sz w:val="20"/>
          <w:lang w:bidi="en-US"/>
        </w:rPr>
      </w:pPr>
      <w:r w:rsidRPr="0056390E">
        <w:rPr>
          <w:rFonts w:ascii="Arial" w:eastAsia="Arial" w:hAnsi="Arial" w:cs="Arial"/>
          <w:color w:val="002D5D"/>
          <w:sz w:val="20"/>
          <w:lang w:bidi="en-US"/>
        </w:rPr>
        <w:t>Proposals must be submitted in</w:t>
      </w:r>
      <w:r w:rsidRPr="0056390E">
        <w:rPr>
          <w:rFonts w:ascii="Arial" w:eastAsia="Arial" w:hAnsi="Arial" w:cs="Arial"/>
          <w:color w:val="002D5D"/>
          <w:spacing w:val="-5"/>
          <w:sz w:val="20"/>
          <w:lang w:bidi="en-US"/>
        </w:rPr>
        <w:t xml:space="preserve"> </w:t>
      </w:r>
      <w:r w:rsidRPr="0056390E">
        <w:rPr>
          <w:rFonts w:ascii="Arial" w:eastAsia="Arial" w:hAnsi="Arial" w:cs="Arial"/>
          <w:color w:val="002D5D"/>
          <w:sz w:val="20"/>
          <w:lang w:bidi="en-US"/>
        </w:rPr>
        <w:t>English.</w:t>
      </w:r>
      <w:r w:rsidRPr="0056390E">
        <w:rPr>
          <w:rFonts w:ascii="Arial" w:eastAsia="Arial" w:hAnsi="Arial" w:cs="Arial"/>
          <w:sz w:val="20"/>
          <w:lang w:bidi="en-US"/>
        </w:rPr>
        <w:t xml:space="preserve"> </w:t>
      </w:r>
      <w:r w:rsidRPr="0056390E">
        <w:rPr>
          <w:rFonts w:ascii="Arial" w:eastAsia="Arial" w:hAnsi="Arial" w:cs="Arial"/>
          <w:color w:val="002D5D"/>
          <w:sz w:val="20"/>
          <w:lang w:bidi="en-US"/>
        </w:rPr>
        <w:t>Budgets for proposals must be submitted in US Dollars ($). The selected firm will be paid in US Dollars</w:t>
      </w:r>
      <w:r w:rsidRPr="0056390E">
        <w:rPr>
          <w:rFonts w:ascii="Arial" w:eastAsia="Arial" w:hAnsi="Arial" w:cs="Arial"/>
          <w:color w:val="002D5D"/>
          <w:spacing w:val="-2"/>
          <w:sz w:val="20"/>
          <w:lang w:bidi="en-US"/>
        </w:rPr>
        <w:t xml:space="preserve"> </w:t>
      </w:r>
      <w:r w:rsidRPr="0056390E">
        <w:rPr>
          <w:rFonts w:ascii="Arial" w:eastAsia="Arial" w:hAnsi="Arial" w:cs="Arial"/>
          <w:color w:val="002D5D"/>
          <w:sz w:val="20"/>
          <w:lang w:bidi="en-US"/>
        </w:rPr>
        <w:t>($).</w:t>
      </w:r>
      <w:r w:rsidRPr="0056390E">
        <w:rPr>
          <w:rFonts w:ascii="Arial" w:eastAsia="Arial" w:hAnsi="Arial" w:cs="Arial"/>
          <w:sz w:val="20"/>
          <w:lang w:bidi="en-US"/>
        </w:rPr>
        <w:t xml:space="preserve">  </w:t>
      </w:r>
      <w:r w:rsidRPr="0056390E">
        <w:rPr>
          <w:rFonts w:ascii="Arial" w:eastAsia="Arial" w:hAnsi="Arial" w:cs="Arial"/>
          <w:color w:val="002D5D"/>
          <w:sz w:val="20"/>
          <w:lang w:bidi="en-US"/>
        </w:rPr>
        <w:t>Documents 1-5 must be</w:t>
      </w:r>
      <w:r w:rsidRPr="0056390E">
        <w:rPr>
          <w:rFonts w:ascii="Arial" w:eastAsia="Arial" w:hAnsi="Arial" w:cs="Arial"/>
          <w:color w:val="002D5D"/>
          <w:spacing w:val="-3"/>
          <w:sz w:val="20"/>
          <w:lang w:bidi="en-US"/>
        </w:rPr>
        <w:t xml:space="preserve"> </w:t>
      </w:r>
      <w:r w:rsidRPr="0056390E">
        <w:rPr>
          <w:rFonts w:ascii="Arial" w:eastAsia="Arial" w:hAnsi="Arial" w:cs="Arial"/>
          <w:color w:val="002D5D"/>
          <w:sz w:val="20"/>
          <w:lang w:bidi="en-US"/>
        </w:rPr>
        <w:t>submitted</w:t>
      </w:r>
      <w:r w:rsidRPr="0056390E">
        <w:rPr>
          <w:rFonts w:ascii="Arial" w:eastAsia="Arial" w:hAnsi="Arial" w:cs="Arial"/>
          <w:color w:val="002D5D"/>
          <w:spacing w:val="-2"/>
          <w:sz w:val="20"/>
          <w:lang w:bidi="en-US"/>
        </w:rPr>
        <w:t xml:space="preserve"> </w:t>
      </w:r>
      <w:r w:rsidRPr="0056390E">
        <w:rPr>
          <w:rFonts w:ascii="Arial" w:eastAsia="Arial" w:hAnsi="Arial" w:cs="Arial"/>
          <w:color w:val="002D5D"/>
          <w:sz w:val="20"/>
          <w:lang w:bidi="en-US"/>
        </w:rPr>
        <w:t>via</w:t>
      </w:r>
      <w:r w:rsidRPr="0056390E">
        <w:rPr>
          <w:rFonts w:ascii="Arial" w:eastAsia="Arial" w:hAnsi="Arial" w:cs="Arial"/>
          <w:color w:val="002D5D"/>
          <w:spacing w:val="-1"/>
          <w:sz w:val="20"/>
          <w:lang w:bidi="en-US"/>
        </w:rPr>
        <w:t xml:space="preserve"> </w:t>
      </w:r>
      <w:r w:rsidRPr="0056390E">
        <w:rPr>
          <w:rFonts w:ascii="Arial" w:eastAsia="Arial" w:hAnsi="Arial" w:cs="Arial"/>
          <w:color w:val="002D5D"/>
          <w:sz w:val="20"/>
          <w:lang w:bidi="en-US"/>
        </w:rPr>
        <w:t>Microsoft</w:t>
      </w:r>
      <w:r w:rsidRPr="0056390E">
        <w:rPr>
          <w:rFonts w:ascii="Arial" w:eastAsia="Arial" w:hAnsi="Arial" w:cs="Arial"/>
          <w:color w:val="002D5D"/>
          <w:spacing w:val="-3"/>
          <w:sz w:val="20"/>
          <w:lang w:bidi="en-US"/>
        </w:rPr>
        <w:t xml:space="preserve"> </w:t>
      </w:r>
      <w:r w:rsidRPr="0056390E">
        <w:rPr>
          <w:rFonts w:ascii="Arial" w:eastAsia="Arial" w:hAnsi="Arial" w:cs="Arial"/>
          <w:color w:val="002D5D"/>
          <w:sz w:val="20"/>
          <w:lang w:bidi="en-US"/>
        </w:rPr>
        <w:t>Word, while document 6</w:t>
      </w:r>
      <w:r w:rsidRPr="0056390E">
        <w:rPr>
          <w:rFonts w:ascii="Arial" w:eastAsia="Arial" w:hAnsi="Arial" w:cs="Arial"/>
          <w:color w:val="002D5D"/>
          <w:spacing w:val="-3"/>
          <w:sz w:val="20"/>
          <w:lang w:bidi="en-US"/>
        </w:rPr>
        <w:t xml:space="preserve"> </w:t>
      </w:r>
      <w:r w:rsidRPr="0056390E">
        <w:rPr>
          <w:rFonts w:ascii="Arial" w:eastAsia="Arial" w:hAnsi="Arial" w:cs="Arial"/>
          <w:color w:val="002D5D"/>
          <w:sz w:val="20"/>
          <w:lang w:bidi="en-US"/>
        </w:rPr>
        <w:t>must be submitted via Microsoft</w:t>
      </w:r>
      <w:r w:rsidRPr="0056390E">
        <w:rPr>
          <w:rFonts w:ascii="Arial" w:eastAsia="Arial" w:hAnsi="Arial" w:cs="Arial"/>
          <w:color w:val="002D5D"/>
          <w:spacing w:val="-5"/>
          <w:sz w:val="20"/>
          <w:lang w:bidi="en-US"/>
        </w:rPr>
        <w:t xml:space="preserve"> </w:t>
      </w:r>
      <w:r w:rsidRPr="0056390E">
        <w:rPr>
          <w:rFonts w:ascii="Arial" w:eastAsia="Arial" w:hAnsi="Arial" w:cs="Arial"/>
          <w:color w:val="002D5D"/>
          <w:sz w:val="20"/>
          <w:lang w:bidi="en-US"/>
        </w:rPr>
        <w:t>Excel.</w:t>
      </w:r>
      <w:r w:rsidRPr="0056390E">
        <w:rPr>
          <w:rFonts w:ascii="Arial" w:eastAsia="Arial" w:hAnsi="Arial" w:cs="Arial"/>
          <w:sz w:val="20"/>
          <w:lang w:bidi="en-US"/>
        </w:rPr>
        <w:t xml:space="preserve">  </w:t>
      </w:r>
      <w:r w:rsidRPr="0056390E">
        <w:rPr>
          <w:rFonts w:ascii="Arial" w:eastAsia="Arial" w:hAnsi="Arial" w:cs="Arial"/>
          <w:color w:val="002D5D"/>
          <w:sz w:val="20"/>
          <w:lang w:bidi="en-US"/>
        </w:rPr>
        <w:t xml:space="preserve">The total number of pages for the full proposal, excluding budget, shall not exceed </w:t>
      </w:r>
      <w:r w:rsidR="00083D1E">
        <w:rPr>
          <w:rFonts w:ascii="Arial" w:eastAsia="Arial" w:hAnsi="Arial" w:cs="Arial"/>
          <w:color w:val="002D5D"/>
          <w:sz w:val="20"/>
          <w:lang w:bidi="en-US"/>
        </w:rPr>
        <w:t>1</w:t>
      </w:r>
      <w:r w:rsidRPr="0056390E">
        <w:rPr>
          <w:rFonts w:ascii="Arial" w:eastAsia="Arial" w:hAnsi="Arial" w:cs="Arial"/>
          <w:color w:val="002D5D"/>
          <w:sz w:val="20"/>
          <w:lang w:bidi="en-US"/>
        </w:rPr>
        <w:t>5</w:t>
      </w:r>
      <w:r w:rsidRPr="0056390E">
        <w:rPr>
          <w:rFonts w:ascii="Arial" w:eastAsia="Arial" w:hAnsi="Arial" w:cs="Arial"/>
          <w:color w:val="002D5D"/>
          <w:spacing w:val="-11"/>
          <w:sz w:val="20"/>
          <w:lang w:bidi="en-US"/>
        </w:rPr>
        <w:t xml:space="preserve"> </w:t>
      </w:r>
      <w:r w:rsidRPr="0056390E">
        <w:rPr>
          <w:rFonts w:ascii="Arial" w:eastAsia="Arial" w:hAnsi="Arial" w:cs="Arial"/>
          <w:color w:val="002D5D"/>
          <w:sz w:val="20"/>
          <w:lang w:bidi="en-US"/>
        </w:rPr>
        <w:t>pages.</w:t>
      </w:r>
      <w:r w:rsidRPr="0056390E">
        <w:rPr>
          <w:rFonts w:ascii="Arial" w:eastAsia="Arial" w:hAnsi="Arial" w:cs="Arial"/>
          <w:sz w:val="20"/>
          <w:lang w:bidi="en-US"/>
        </w:rPr>
        <w:t xml:space="preserve"> </w:t>
      </w:r>
      <w:r w:rsidRPr="0056390E">
        <w:rPr>
          <w:rFonts w:ascii="Arial" w:eastAsia="Arial" w:hAnsi="Arial" w:cs="Arial"/>
          <w:color w:val="002D5D"/>
          <w:sz w:val="20"/>
          <w:lang w:bidi="en-US"/>
        </w:rPr>
        <w:t>The application must be signed by an officer of the Applicant organization who is duly authorized to represent</w:t>
      </w:r>
      <w:r w:rsidRPr="0056390E">
        <w:rPr>
          <w:rFonts w:ascii="Arial" w:eastAsia="Arial" w:hAnsi="Arial" w:cs="Arial"/>
          <w:color w:val="002D5D"/>
          <w:spacing w:val="-32"/>
          <w:sz w:val="20"/>
          <w:lang w:bidi="en-US"/>
        </w:rPr>
        <w:t xml:space="preserve"> </w:t>
      </w:r>
      <w:r w:rsidRPr="0056390E">
        <w:rPr>
          <w:rFonts w:ascii="Arial" w:eastAsia="Arial" w:hAnsi="Arial" w:cs="Arial"/>
          <w:color w:val="002D5D"/>
          <w:sz w:val="20"/>
          <w:lang w:bidi="en-US"/>
        </w:rPr>
        <w:t>the organization in further discussions and/or negotiations on the</w:t>
      </w:r>
      <w:r w:rsidRPr="0056390E">
        <w:rPr>
          <w:rFonts w:ascii="Arial" w:eastAsia="Arial" w:hAnsi="Arial" w:cs="Arial"/>
          <w:color w:val="002D5D"/>
          <w:spacing w:val="3"/>
          <w:sz w:val="20"/>
          <w:lang w:bidi="en-US"/>
        </w:rPr>
        <w:t xml:space="preserve"> </w:t>
      </w:r>
      <w:r w:rsidRPr="0056390E">
        <w:rPr>
          <w:rFonts w:ascii="Arial" w:eastAsia="Arial" w:hAnsi="Arial" w:cs="Arial"/>
          <w:color w:val="002D5D"/>
          <w:sz w:val="20"/>
          <w:lang w:bidi="en-US"/>
        </w:rPr>
        <w:t>application.</w:t>
      </w:r>
    </w:p>
    <w:p w14:paraId="2083389B" w14:textId="77777777" w:rsidR="00782444" w:rsidRDefault="00782444" w:rsidP="003335CE">
      <w:pPr>
        <w:tabs>
          <w:tab w:val="left" w:pos="4284"/>
        </w:tabs>
        <w:rPr>
          <w:rFonts w:ascii="Arial" w:hAnsi="Arial" w:cs="Arial"/>
          <w:b/>
          <w:bCs/>
          <w:color w:val="002E5D"/>
          <w:sz w:val="20"/>
          <w:szCs w:val="20"/>
          <w:lang w:bidi="en-US"/>
        </w:rPr>
      </w:pPr>
    </w:p>
    <w:p w14:paraId="5AE78A96" w14:textId="328749E9" w:rsidR="003335CE" w:rsidRPr="003335CE" w:rsidRDefault="003335CE" w:rsidP="003335CE">
      <w:pPr>
        <w:tabs>
          <w:tab w:val="left" w:pos="4284"/>
        </w:tabs>
        <w:rPr>
          <w:rFonts w:ascii="Arial" w:hAnsi="Arial" w:cs="Arial"/>
          <w:b/>
          <w:bCs/>
          <w:color w:val="002E5D"/>
          <w:sz w:val="20"/>
          <w:szCs w:val="20"/>
          <w:lang w:bidi="en-US"/>
        </w:rPr>
      </w:pPr>
      <w:r w:rsidRPr="003335CE">
        <w:rPr>
          <w:rFonts w:ascii="Arial" w:hAnsi="Arial" w:cs="Arial"/>
          <w:b/>
          <w:bCs/>
          <w:color w:val="002E5D"/>
          <w:sz w:val="20"/>
          <w:szCs w:val="20"/>
          <w:lang w:bidi="en-US"/>
        </w:rPr>
        <w:t>Proposal Submission Deadline and Information</w:t>
      </w:r>
      <w:r w:rsidR="00462132">
        <w:rPr>
          <w:rFonts w:ascii="Arial" w:hAnsi="Arial" w:cs="Arial"/>
          <w:b/>
          <w:bCs/>
          <w:color w:val="002E5D"/>
          <w:sz w:val="20"/>
          <w:szCs w:val="20"/>
          <w:lang w:bidi="en-US"/>
        </w:rPr>
        <w:t>.</w:t>
      </w:r>
    </w:p>
    <w:p w14:paraId="7FBC9520" w14:textId="2A88B587" w:rsidR="003335CE" w:rsidRPr="003335CE" w:rsidRDefault="003335CE" w:rsidP="003335CE">
      <w:pPr>
        <w:tabs>
          <w:tab w:val="left" w:pos="4284"/>
        </w:tabs>
        <w:rPr>
          <w:rFonts w:ascii="Arial" w:hAnsi="Arial" w:cs="Arial"/>
          <w:color w:val="002E5D"/>
          <w:sz w:val="20"/>
          <w:szCs w:val="20"/>
          <w:lang w:bidi="en-US"/>
        </w:rPr>
      </w:pPr>
      <w:r w:rsidRPr="003335CE">
        <w:rPr>
          <w:rFonts w:ascii="Arial" w:hAnsi="Arial" w:cs="Arial"/>
          <w:color w:val="002E5D"/>
          <w:sz w:val="20"/>
          <w:szCs w:val="20"/>
          <w:lang w:bidi="en-US"/>
        </w:rPr>
        <w:t xml:space="preserve">Proposals must be submitted with all relevant documents on email to </w:t>
      </w:r>
      <w:hyperlink r:id="rId13" w:history="1">
        <w:r w:rsidRPr="003335CE">
          <w:rPr>
            <w:rStyle w:val="Hyperlink"/>
            <w:rFonts w:ascii="Arial" w:hAnsi="Arial" w:cs="Arial"/>
            <w:sz w:val="20"/>
            <w:szCs w:val="20"/>
            <w:lang w:bidi="en-US"/>
          </w:rPr>
          <w:t xml:space="preserve">kenyainfo@tanagerintl.org </w:t>
        </w:r>
      </w:hyperlink>
      <w:r w:rsidRPr="003335CE">
        <w:rPr>
          <w:rFonts w:ascii="Arial" w:hAnsi="Arial" w:cs="Arial"/>
          <w:color w:val="002E5D"/>
          <w:sz w:val="20"/>
          <w:szCs w:val="20"/>
          <w:lang w:bidi="en-US"/>
        </w:rPr>
        <w:t xml:space="preserve">not later than 12 noon EAT on </w:t>
      </w:r>
      <w:r w:rsidR="002555BC">
        <w:rPr>
          <w:rFonts w:ascii="Arial" w:hAnsi="Arial" w:cs="Arial"/>
          <w:color w:val="FF0000"/>
          <w:sz w:val="20"/>
          <w:szCs w:val="20"/>
          <w:lang w:bidi="en-US"/>
        </w:rPr>
        <w:t>26</w:t>
      </w:r>
      <w:r w:rsidRPr="0028736D">
        <w:rPr>
          <w:rFonts w:ascii="Arial" w:hAnsi="Arial" w:cs="Arial"/>
          <w:color w:val="FF0000"/>
          <w:sz w:val="20"/>
          <w:szCs w:val="20"/>
          <w:vertAlign w:val="superscript"/>
          <w:lang w:bidi="en-US"/>
        </w:rPr>
        <w:t>th</w:t>
      </w:r>
      <w:r w:rsidRPr="0028736D">
        <w:rPr>
          <w:rFonts w:ascii="Arial" w:hAnsi="Arial" w:cs="Arial"/>
          <w:color w:val="FF0000"/>
          <w:sz w:val="20"/>
          <w:szCs w:val="20"/>
          <w:lang w:bidi="en-US"/>
        </w:rPr>
        <w:t xml:space="preserve"> </w:t>
      </w:r>
      <w:r w:rsidR="0028736D" w:rsidRPr="0028736D">
        <w:rPr>
          <w:rFonts w:ascii="Arial" w:hAnsi="Arial" w:cs="Arial"/>
          <w:color w:val="FF0000"/>
          <w:sz w:val="20"/>
          <w:szCs w:val="20"/>
          <w:lang w:bidi="en-US"/>
        </w:rPr>
        <w:t>February 2021</w:t>
      </w:r>
      <w:r w:rsidRPr="003335CE">
        <w:rPr>
          <w:rFonts w:ascii="Arial" w:hAnsi="Arial" w:cs="Arial"/>
          <w:color w:val="002E5D"/>
          <w:sz w:val="20"/>
          <w:szCs w:val="20"/>
          <w:lang w:bidi="en-US"/>
        </w:rPr>
        <w:t>, with the subject line “</w:t>
      </w:r>
      <w:r w:rsidR="00B907A8">
        <w:rPr>
          <w:rFonts w:ascii="Arial" w:hAnsi="Arial" w:cs="Arial"/>
          <w:b/>
          <w:bCs/>
          <w:i/>
          <w:iCs/>
          <w:color w:val="002E5D"/>
          <w:sz w:val="20"/>
          <w:szCs w:val="20"/>
          <w:lang w:bidi="en-US"/>
        </w:rPr>
        <w:t>Consultancy</w:t>
      </w:r>
      <w:r w:rsidR="00B907A8" w:rsidRPr="00F1768A">
        <w:rPr>
          <w:rFonts w:ascii="Arial" w:hAnsi="Arial" w:cs="Arial"/>
          <w:b/>
          <w:bCs/>
          <w:i/>
          <w:iCs/>
          <w:color w:val="002E5D"/>
          <w:sz w:val="20"/>
          <w:szCs w:val="20"/>
          <w:lang w:bidi="en-US"/>
        </w:rPr>
        <w:t xml:space="preserve"> </w:t>
      </w:r>
      <w:r w:rsidR="00396925" w:rsidRPr="00F1768A">
        <w:rPr>
          <w:rFonts w:ascii="Arial" w:hAnsi="Arial" w:cs="Arial"/>
          <w:b/>
          <w:bCs/>
          <w:i/>
          <w:iCs/>
          <w:color w:val="002E5D"/>
          <w:sz w:val="20"/>
          <w:szCs w:val="20"/>
          <w:lang w:bidi="en-US"/>
        </w:rPr>
        <w:t xml:space="preserve">to </w:t>
      </w:r>
      <w:r w:rsidR="00F1768A" w:rsidRPr="00F1768A">
        <w:rPr>
          <w:rFonts w:ascii="Arial" w:hAnsi="Arial" w:cs="Arial"/>
          <w:b/>
          <w:bCs/>
          <w:i/>
          <w:iCs/>
          <w:color w:val="002E5D"/>
          <w:sz w:val="20"/>
          <w:szCs w:val="20"/>
          <w:lang w:bidi="en-US"/>
        </w:rPr>
        <w:t>support a Gender</w:t>
      </w:r>
      <w:r w:rsidR="000F06C5" w:rsidRPr="00F1768A">
        <w:rPr>
          <w:rFonts w:ascii="Arial" w:hAnsi="Arial" w:cs="Arial"/>
          <w:b/>
          <w:bCs/>
          <w:i/>
          <w:iCs/>
          <w:color w:val="002E5D"/>
          <w:sz w:val="20"/>
          <w:szCs w:val="20"/>
          <w:lang w:bidi="en-US"/>
        </w:rPr>
        <w:t xml:space="preserve"> Analysis</w:t>
      </w:r>
      <w:r w:rsidR="00F1768A" w:rsidRPr="00F1768A">
        <w:rPr>
          <w:rFonts w:ascii="Arial" w:hAnsi="Arial" w:cs="Arial"/>
          <w:b/>
          <w:bCs/>
          <w:i/>
          <w:iCs/>
          <w:color w:val="002E5D"/>
          <w:sz w:val="20"/>
          <w:szCs w:val="20"/>
          <w:lang w:bidi="en-US"/>
        </w:rPr>
        <w:t xml:space="preserve"> in Food Safety</w:t>
      </w:r>
      <w:r w:rsidRPr="003335CE">
        <w:rPr>
          <w:rFonts w:ascii="Arial" w:hAnsi="Arial" w:cs="Arial"/>
          <w:color w:val="002E5D"/>
          <w:sz w:val="20"/>
          <w:szCs w:val="20"/>
          <w:lang w:bidi="en-US"/>
        </w:rPr>
        <w:t>.”</w:t>
      </w:r>
    </w:p>
    <w:p w14:paraId="41A137C0" w14:textId="77777777" w:rsidR="003335CE" w:rsidRPr="003335CE" w:rsidRDefault="003335CE" w:rsidP="003335CE">
      <w:pPr>
        <w:tabs>
          <w:tab w:val="left" w:pos="4284"/>
        </w:tabs>
        <w:rPr>
          <w:rFonts w:ascii="Arial" w:hAnsi="Arial" w:cs="Arial"/>
          <w:color w:val="002E5D"/>
          <w:sz w:val="20"/>
          <w:szCs w:val="20"/>
          <w:lang w:bidi="en-US"/>
        </w:rPr>
      </w:pPr>
      <w:r w:rsidRPr="003335CE">
        <w:rPr>
          <w:rFonts w:ascii="Arial" w:hAnsi="Arial" w:cs="Arial"/>
          <w:color w:val="002E5D"/>
          <w:sz w:val="20"/>
          <w:szCs w:val="20"/>
          <w:lang w:bidi="en-US"/>
        </w:rPr>
        <w:t>Tanager is not responsible for failure of transmission by any applicant.</w:t>
      </w:r>
    </w:p>
    <w:p w14:paraId="3C6D571B" w14:textId="77777777" w:rsidR="003335CE" w:rsidRPr="003335CE" w:rsidRDefault="003335CE" w:rsidP="003335CE">
      <w:pPr>
        <w:tabs>
          <w:tab w:val="left" w:pos="4284"/>
        </w:tabs>
        <w:rPr>
          <w:rFonts w:ascii="Arial" w:hAnsi="Arial" w:cs="Arial"/>
          <w:color w:val="002E5D"/>
          <w:sz w:val="20"/>
          <w:szCs w:val="20"/>
          <w:lang w:bidi="en-US"/>
        </w:rPr>
      </w:pPr>
      <w:r w:rsidRPr="003335CE">
        <w:rPr>
          <w:rFonts w:ascii="Arial" w:hAnsi="Arial" w:cs="Arial"/>
          <w:color w:val="002E5D"/>
          <w:sz w:val="20"/>
          <w:szCs w:val="20"/>
          <w:lang w:bidi="en-US"/>
        </w:rPr>
        <w:t>Proposals received after the submission deadline stated may not be considered. Offerors will be held responsible for ensuring their proposals are received according to the instructions stated herein. A late offer will be considered if the cause was attributable to Tanager or its employees/agents, or if it is in the best interest of Tanager and the project.</w:t>
      </w:r>
    </w:p>
    <w:p w14:paraId="048F46AC" w14:textId="77777777" w:rsidR="003335CE" w:rsidRPr="003335CE" w:rsidRDefault="003335CE" w:rsidP="0028736D">
      <w:pPr>
        <w:pStyle w:val="BodyText2"/>
        <w:tabs>
          <w:tab w:val="left" w:pos="4284"/>
        </w:tabs>
        <w:rPr>
          <w:lang w:bidi="en-US"/>
        </w:rPr>
      </w:pPr>
      <w:r w:rsidRPr="003335CE">
        <w:rPr>
          <w:lang w:bidi="en-US"/>
        </w:rPr>
        <w:lastRenderedPageBreak/>
        <w:t>Tanager reserves the right to accept or reject any or all proposals received. Applicants will be informed in writing of the decision made regarding their proposal.</w:t>
      </w:r>
    </w:p>
    <w:p w14:paraId="0796EEB5" w14:textId="50E0D8DD" w:rsidR="003335CE" w:rsidRPr="003335CE" w:rsidRDefault="003335CE" w:rsidP="0028736D">
      <w:pPr>
        <w:pStyle w:val="BodyText2"/>
        <w:tabs>
          <w:tab w:val="left" w:pos="4284"/>
        </w:tabs>
        <w:rPr>
          <w:lang w:bidi="en-US"/>
        </w:rPr>
      </w:pPr>
      <w:r w:rsidRPr="003335CE">
        <w:rPr>
          <w:lang w:bidi="en-US"/>
        </w:rPr>
        <w:t xml:space="preserve">Proposals may be withdrawn by written notice via email at any time before award. Proposals may be withdrawn in person by the Offeror or authorized </w:t>
      </w:r>
      <w:r w:rsidR="0028736D" w:rsidRPr="003335CE">
        <w:rPr>
          <w:lang w:bidi="en-US"/>
        </w:rPr>
        <w:t>representative if</w:t>
      </w:r>
      <w:r w:rsidRPr="003335CE">
        <w:rPr>
          <w:lang w:bidi="en-US"/>
        </w:rPr>
        <w:t xml:space="preserve"> the representative’s identity is made known and the representative signs a receipt for the proposal before award.</w:t>
      </w:r>
    </w:p>
    <w:p w14:paraId="57DC852E" w14:textId="41F85429" w:rsidR="003335CE" w:rsidRPr="003335CE" w:rsidRDefault="003335CE" w:rsidP="003335CE">
      <w:pPr>
        <w:tabs>
          <w:tab w:val="left" w:pos="4284"/>
        </w:tabs>
        <w:rPr>
          <w:rFonts w:ascii="Arial" w:hAnsi="Arial" w:cs="Arial"/>
          <w:b/>
          <w:bCs/>
          <w:color w:val="002E5D"/>
          <w:sz w:val="20"/>
          <w:szCs w:val="20"/>
          <w:lang w:bidi="en-US"/>
        </w:rPr>
      </w:pPr>
      <w:r w:rsidRPr="003335CE">
        <w:rPr>
          <w:rFonts w:ascii="Arial" w:hAnsi="Arial" w:cs="Arial"/>
          <w:b/>
          <w:bCs/>
          <w:color w:val="002E5D"/>
          <w:sz w:val="20"/>
          <w:szCs w:val="20"/>
          <w:lang w:bidi="en-US"/>
        </w:rPr>
        <w:t>Questions</w:t>
      </w:r>
    </w:p>
    <w:p w14:paraId="41EE25A7" w14:textId="2F38ACD8" w:rsidR="003335CE" w:rsidRDefault="003335CE" w:rsidP="003335CE">
      <w:pPr>
        <w:tabs>
          <w:tab w:val="left" w:pos="4284"/>
        </w:tabs>
        <w:rPr>
          <w:rFonts w:ascii="Arial" w:hAnsi="Arial" w:cs="Arial"/>
          <w:color w:val="FF0000"/>
          <w:sz w:val="20"/>
          <w:szCs w:val="20"/>
          <w:lang w:bidi="en-US"/>
        </w:rPr>
      </w:pPr>
      <w:r w:rsidRPr="495F730B">
        <w:rPr>
          <w:rFonts w:ascii="Arial" w:hAnsi="Arial" w:cs="Arial"/>
          <w:color w:val="002E5D"/>
          <w:sz w:val="20"/>
          <w:szCs w:val="20"/>
          <w:lang w:bidi="en-US"/>
        </w:rPr>
        <w:t xml:space="preserve">Interested parties that have questions or seek clarifications on this scope of work can contact </w:t>
      </w:r>
      <w:hyperlink r:id="rId14">
        <w:r w:rsidRPr="495F730B">
          <w:rPr>
            <w:rStyle w:val="Hyperlink"/>
            <w:rFonts w:ascii="Arial" w:hAnsi="Arial" w:cs="Arial"/>
            <w:sz w:val="20"/>
            <w:szCs w:val="20"/>
            <w:lang w:bidi="en-US"/>
          </w:rPr>
          <w:t>kenyainfo@tanagerintl.org</w:t>
        </w:r>
      </w:hyperlink>
      <w:r w:rsidRPr="495F730B">
        <w:rPr>
          <w:rFonts w:ascii="Arial" w:hAnsi="Arial" w:cs="Arial"/>
          <w:color w:val="002E5D"/>
          <w:sz w:val="20"/>
          <w:szCs w:val="20"/>
          <w:lang w:bidi="en-US"/>
        </w:rPr>
        <w:t xml:space="preserve"> Questions regarding this request for proposals will be answered until </w:t>
      </w:r>
      <w:r w:rsidR="00C802FA" w:rsidRPr="495F730B">
        <w:rPr>
          <w:rFonts w:ascii="Arial" w:hAnsi="Arial" w:cs="Arial"/>
          <w:color w:val="FF0000"/>
          <w:sz w:val="20"/>
          <w:szCs w:val="20"/>
          <w:lang w:bidi="en-US"/>
        </w:rPr>
        <w:t>19</w:t>
      </w:r>
      <w:r w:rsidR="00C802FA" w:rsidRPr="495F730B">
        <w:rPr>
          <w:rFonts w:ascii="Arial" w:hAnsi="Arial" w:cs="Arial"/>
          <w:color w:val="FF0000"/>
          <w:sz w:val="20"/>
          <w:szCs w:val="20"/>
          <w:vertAlign w:val="superscript"/>
          <w:lang w:bidi="en-US"/>
        </w:rPr>
        <w:t>th</w:t>
      </w:r>
      <w:r w:rsidR="00C802FA" w:rsidRPr="495F730B">
        <w:rPr>
          <w:rFonts w:ascii="Arial" w:hAnsi="Arial" w:cs="Arial"/>
          <w:color w:val="FF0000"/>
          <w:sz w:val="20"/>
          <w:szCs w:val="20"/>
          <w:lang w:bidi="en-US"/>
        </w:rPr>
        <w:t xml:space="preserve"> </w:t>
      </w:r>
      <w:r w:rsidR="0030100F" w:rsidRPr="495F730B">
        <w:rPr>
          <w:rFonts w:ascii="Arial" w:hAnsi="Arial" w:cs="Arial"/>
          <w:color w:val="FF0000"/>
          <w:sz w:val="20"/>
          <w:szCs w:val="20"/>
          <w:lang w:bidi="en-US"/>
        </w:rPr>
        <w:t>February</w:t>
      </w:r>
      <w:r w:rsidRPr="495F730B">
        <w:rPr>
          <w:rFonts w:ascii="Arial" w:hAnsi="Arial" w:cs="Arial"/>
          <w:color w:val="FF0000"/>
          <w:sz w:val="20"/>
          <w:szCs w:val="20"/>
          <w:lang w:bidi="en-US"/>
        </w:rPr>
        <w:t xml:space="preserve"> </w:t>
      </w:r>
      <w:r w:rsidR="5E454B07" w:rsidRPr="495F730B">
        <w:rPr>
          <w:rFonts w:ascii="Arial" w:hAnsi="Arial" w:cs="Arial"/>
          <w:color w:val="FF0000"/>
          <w:sz w:val="20"/>
          <w:szCs w:val="20"/>
          <w:lang w:bidi="en-US"/>
        </w:rPr>
        <w:t>2021.</w:t>
      </w:r>
    </w:p>
    <w:p w14:paraId="449737D1" w14:textId="6D10AE63" w:rsidR="00EE472A" w:rsidRPr="00CD51D8" w:rsidRDefault="00D62BF1" w:rsidP="00EE472A">
      <w:pPr>
        <w:pStyle w:val="Heading1"/>
        <w:shd w:val="clear" w:color="auto" w:fill="ED7D31" w:themeFill="accent2"/>
        <w:tabs>
          <w:tab w:val="left" w:pos="11798"/>
        </w:tabs>
        <w:rPr>
          <w:rFonts w:ascii="Arial" w:hAnsi="Arial" w:cs="Arial"/>
          <w:b/>
          <w:bCs/>
          <w:sz w:val="22"/>
          <w:szCs w:val="22"/>
        </w:rPr>
      </w:pPr>
      <w:r>
        <w:rPr>
          <w:rFonts w:ascii="Arial" w:hAnsi="Arial" w:cs="Arial"/>
          <w:b/>
          <w:bCs/>
          <w:color w:val="FFFFFF"/>
          <w:sz w:val="22"/>
          <w:szCs w:val="22"/>
          <w:shd w:val="clear" w:color="auto" w:fill="FF8200"/>
        </w:rPr>
        <w:t>5</w:t>
      </w:r>
      <w:r w:rsidR="00EE472A" w:rsidRPr="00CD51D8">
        <w:rPr>
          <w:rFonts w:ascii="Arial" w:hAnsi="Arial" w:cs="Arial"/>
          <w:b/>
          <w:bCs/>
          <w:color w:val="FFFFFF"/>
          <w:sz w:val="22"/>
          <w:szCs w:val="22"/>
          <w:shd w:val="clear" w:color="auto" w:fill="FF8200"/>
        </w:rPr>
        <w:t>. ELIGIBILITY</w:t>
      </w:r>
      <w:r w:rsidR="00E75EFF">
        <w:rPr>
          <w:rFonts w:ascii="Arial" w:hAnsi="Arial" w:cs="Arial"/>
          <w:b/>
          <w:bCs/>
          <w:color w:val="FFFFFF"/>
          <w:sz w:val="22"/>
          <w:szCs w:val="22"/>
          <w:shd w:val="clear" w:color="auto" w:fill="FF8200"/>
        </w:rPr>
        <w:t>.</w:t>
      </w:r>
    </w:p>
    <w:p w14:paraId="78451980" w14:textId="77777777" w:rsidR="00EE472A" w:rsidRPr="00CD51D8" w:rsidRDefault="00EE472A" w:rsidP="00EE472A">
      <w:pPr>
        <w:pStyle w:val="BodyText"/>
        <w:ind w:left="392"/>
        <w:rPr>
          <w:rFonts w:ascii="Arial" w:hAnsi="Arial" w:cs="Arial"/>
          <w:sz w:val="20"/>
          <w:szCs w:val="20"/>
        </w:rPr>
      </w:pPr>
      <w:r w:rsidRPr="00CD51D8">
        <w:rPr>
          <w:rFonts w:ascii="Arial" w:hAnsi="Arial" w:cs="Arial"/>
          <w:color w:val="002D5D"/>
          <w:sz w:val="20"/>
          <w:szCs w:val="20"/>
        </w:rPr>
        <w:t>All applicants must be able to state that they meet the following mandatory eligibility requirements:</w:t>
      </w:r>
    </w:p>
    <w:p w14:paraId="0DF035C5" w14:textId="77777777" w:rsidR="00EE472A" w:rsidRPr="00CD51D8" w:rsidRDefault="00EE472A" w:rsidP="00EE472A">
      <w:pPr>
        <w:pStyle w:val="ListParagraph"/>
        <w:widowControl w:val="0"/>
        <w:numPr>
          <w:ilvl w:val="2"/>
          <w:numId w:val="26"/>
        </w:numPr>
        <w:tabs>
          <w:tab w:val="left" w:pos="1024"/>
        </w:tabs>
        <w:autoSpaceDE w:val="0"/>
        <w:autoSpaceDN w:val="0"/>
        <w:spacing w:after="0" w:line="240" w:lineRule="auto"/>
        <w:ind w:right="322"/>
        <w:contextualSpacing w:val="0"/>
        <w:rPr>
          <w:rFonts w:ascii="Arial" w:hAnsi="Arial" w:cs="Arial"/>
          <w:sz w:val="20"/>
          <w:szCs w:val="20"/>
        </w:rPr>
      </w:pPr>
      <w:r w:rsidRPr="00CD51D8">
        <w:rPr>
          <w:rFonts w:ascii="Arial" w:hAnsi="Arial" w:cs="Arial"/>
          <w:color w:val="002D5D"/>
          <w:sz w:val="20"/>
          <w:szCs w:val="20"/>
        </w:rPr>
        <w:t xml:space="preserve">Legally </w:t>
      </w:r>
      <w:r>
        <w:rPr>
          <w:rFonts w:ascii="Arial" w:hAnsi="Arial" w:cs="Arial"/>
          <w:color w:val="002D5D"/>
          <w:sz w:val="20"/>
          <w:szCs w:val="20"/>
        </w:rPr>
        <w:t>recognized to</w:t>
      </w:r>
      <w:r w:rsidRPr="00CD51D8">
        <w:rPr>
          <w:rFonts w:ascii="Arial" w:hAnsi="Arial" w:cs="Arial"/>
          <w:color w:val="002D5D"/>
          <w:sz w:val="20"/>
          <w:szCs w:val="20"/>
        </w:rPr>
        <w:t xml:space="preserve"> operate in </w:t>
      </w:r>
      <w:r>
        <w:rPr>
          <w:rFonts w:ascii="Arial" w:hAnsi="Arial" w:cs="Arial"/>
          <w:color w:val="002D5D"/>
          <w:sz w:val="20"/>
          <w:szCs w:val="20"/>
        </w:rPr>
        <w:t>one of the 12 countries</w:t>
      </w:r>
      <w:r w:rsidRPr="00CD51D8">
        <w:rPr>
          <w:rFonts w:ascii="Arial" w:hAnsi="Arial" w:cs="Arial"/>
          <w:color w:val="002D5D"/>
          <w:sz w:val="20"/>
          <w:szCs w:val="20"/>
        </w:rPr>
        <w:t xml:space="preserve"> and legally able to implement the scope of this award in the regions indicated if awarded.</w:t>
      </w:r>
    </w:p>
    <w:p w14:paraId="534B7A31" w14:textId="77777777" w:rsidR="00EE472A" w:rsidRPr="00CD51D8" w:rsidRDefault="00EE472A" w:rsidP="00EE472A">
      <w:pPr>
        <w:pStyle w:val="ListParagraph"/>
        <w:widowControl w:val="0"/>
        <w:numPr>
          <w:ilvl w:val="2"/>
          <w:numId w:val="26"/>
        </w:numPr>
        <w:tabs>
          <w:tab w:val="left" w:pos="1024"/>
        </w:tabs>
        <w:autoSpaceDE w:val="0"/>
        <w:autoSpaceDN w:val="0"/>
        <w:spacing w:before="1" w:after="0" w:line="240" w:lineRule="auto"/>
        <w:ind w:right="972"/>
        <w:contextualSpacing w:val="0"/>
        <w:rPr>
          <w:rFonts w:ascii="Arial" w:hAnsi="Arial" w:cs="Arial"/>
          <w:sz w:val="20"/>
          <w:szCs w:val="20"/>
        </w:rPr>
      </w:pPr>
      <w:r w:rsidRPr="00CD51D8">
        <w:rPr>
          <w:rFonts w:ascii="Arial" w:hAnsi="Arial" w:cs="Arial"/>
          <w:color w:val="002D5D"/>
          <w:sz w:val="20"/>
          <w:szCs w:val="20"/>
        </w:rPr>
        <w:t>Does not appear on the Specially Designated Nationals (SDN) and Blocked Persons List maintained by the</w:t>
      </w:r>
      <w:r w:rsidRPr="00CD51D8">
        <w:rPr>
          <w:rFonts w:ascii="Arial" w:hAnsi="Arial" w:cs="Arial"/>
          <w:color w:val="002D5D"/>
          <w:spacing w:val="-25"/>
          <w:sz w:val="20"/>
          <w:szCs w:val="20"/>
        </w:rPr>
        <w:t xml:space="preserve"> </w:t>
      </w:r>
      <w:r w:rsidRPr="00CD51D8">
        <w:rPr>
          <w:rFonts w:ascii="Arial" w:hAnsi="Arial" w:cs="Arial"/>
          <w:color w:val="002D5D"/>
          <w:sz w:val="20"/>
          <w:szCs w:val="20"/>
        </w:rPr>
        <w:t>U.S. Treasury for the Office of Foreign Assets Control, or “OFAC</w:t>
      </w:r>
      <w:r w:rsidRPr="00CD51D8">
        <w:rPr>
          <w:rFonts w:ascii="Arial" w:hAnsi="Arial" w:cs="Arial"/>
          <w:color w:val="002D5D"/>
          <w:spacing w:val="-8"/>
          <w:sz w:val="20"/>
          <w:szCs w:val="20"/>
        </w:rPr>
        <w:t xml:space="preserve"> </w:t>
      </w:r>
      <w:r w:rsidRPr="00CD51D8">
        <w:rPr>
          <w:rFonts w:ascii="Arial" w:hAnsi="Arial" w:cs="Arial"/>
          <w:color w:val="002D5D"/>
          <w:sz w:val="20"/>
          <w:szCs w:val="20"/>
        </w:rPr>
        <w:t>List”.</w:t>
      </w:r>
    </w:p>
    <w:p w14:paraId="119B896A" w14:textId="77777777" w:rsidR="00EE472A" w:rsidRPr="00CD51D8" w:rsidRDefault="00EE472A" w:rsidP="00EE472A">
      <w:pPr>
        <w:pStyle w:val="ListParagraph"/>
        <w:widowControl w:val="0"/>
        <w:numPr>
          <w:ilvl w:val="2"/>
          <w:numId w:val="26"/>
        </w:numPr>
        <w:tabs>
          <w:tab w:val="left" w:pos="1024"/>
        </w:tabs>
        <w:autoSpaceDE w:val="0"/>
        <w:autoSpaceDN w:val="0"/>
        <w:spacing w:before="1" w:after="0" w:line="240" w:lineRule="auto"/>
        <w:ind w:hanging="361"/>
        <w:contextualSpacing w:val="0"/>
        <w:rPr>
          <w:rFonts w:ascii="Arial" w:hAnsi="Arial" w:cs="Arial"/>
          <w:sz w:val="20"/>
          <w:szCs w:val="20"/>
        </w:rPr>
      </w:pPr>
      <w:r w:rsidRPr="00CD51D8">
        <w:rPr>
          <w:rFonts w:ascii="Arial" w:hAnsi="Arial" w:cs="Arial"/>
          <w:color w:val="002D5D"/>
          <w:sz w:val="20"/>
          <w:szCs w:val="20"/>
        </w:rPr>
        <w:t>Not listed in the United Nations Security designation</w:t>
      </w:r>
      <w:r w:rsidRPr="00CD51D8">
        <w:rPr>
          <w:rFonts w:ascii="Arial" w:hAnsi="Arial" w:cs="Arial"/>
          <w:color w:val="002D5D"/>
          <w:spacing w:val="2"/>
          <w:sz w:val="20"/>
          <w:szCs w:val="20"/>
        </w:rPr>
        <w:t xml:space="preserve"> </w:t>
      </w:r>
      <w:r w:rsidRPr="00CD51D8">
        <w:rPr>
          <w:rFonts w:ascii="Arial" w:hAnsi="Arial" w:cs="Arial"/>
          <w:color w:val="002D5D"/>
          <w:sz w:val="20"/>
          <w:szCs w:val="20"/>
        </w:rPr>
        <w:t>list.</w:t>
      </w:r>
    </w:p>
    <w:p w14:paraId="16F3524B" w14:textId="77777777" w:rsidR="00EE472A" w:rsidRPr="00CD51D8" w:rsidRDefault="00EE472A" w:rsidP="00EE472A">
      <w:pPr>
        <w:pStyle w:val="ListParagraph"/>
        <w:widowControl w:val="0"/>
        <w:numPr>
          <w:ilvl w:val="2"/>
          <w:numId w:val="26"/>
        </w:numPr>
        <w:tabs>
          <w:tab w:val="left" w:pos="1024"/>
        </w:tabs>
        <w:autoSpaceDE w:val="0"/>
        <w:autoSpaceDN w:val="0"/>
        <w:spacing w:after="0" w:line="229" w:lineRule="exact"/>
        <w:ind w:hanging="361"/>
        <w:contextualSpacing w:val="0"/>
        <w:rPr>
          <w:rFonts w:ascii="Arial" w:hAnsi="Arial" w:cs="Arial"/>
          <w:sz w:val="20"/>
          <w:szCs w:val="20"/>
        </w:rPr>
      </w:pPr>
      <w:r w:rsidRPr="00CD51D8">
        <w:rPr>
          <w:rFonts w:ascii="Arial" w:hAnsi="Arial" w:cs="Arial"/>
          <w:color w:val="002D5D"/>
          <w:sz w:val="20"/>
          <w:szCs w:val="20"/>
        </w:rPr>
        <w:t>Demonstration of adequate management and financial resources to perform the</w:t>
      </w:r>
      <w:r w:rsidRPr="00CD51D8">
        <w:rPr>
          <w:rFonts w:ascii="Arial" w:hAnsi="Arial" w:cs="Arial"/>
          <w:color w:val="002D5D"/>
          <w:spacing w:val="-9"/>
          <w:sz w:val="20"/>
          <w:szCs w:val="20"/>
        </w:rPr>
        <w:t xml:space="preserve"> </w:t>
      </w:r>
      <w:r w:rsidRPr="00CD51D8">
        <w:rPr>
          <w:rFonts w:ascii="Arial" w:hAnsi="Arial" w:cs="Arial"/>
          <w:color w:val="002D5D"/>
          <w:sz w:val="20"/>
          <w:szCs w:val="20"/>
        </w:rPr>
        <w:t>contract.</w:t>
      </w:r>
    </w:p>
    <w:p w14:paraId="0FA8D639" w14:textId="77777777" w:rsidR="00EE472A" w:rsidRPr="00CD51D8" w:rsidRDefault="00EE472A" w:rsidP="00EE472A">
      <w:pPr>
        <w:pStyle w:val="ListParagraph"/>
        <w:widowControl w:val="0"/>
        <w:numPr>
          <w:ilvl w:val="2"/>
          <w:numId w:val="26"/>
        </w:numPr>
        <w:tabs>
          <w:tab w:val="left" w:pos="1024"/>
        </w:tabs>
        <w:autoSpaceDE w:val="0"/>
        <w:autoSpaceDN w:val="0"/>
        <w:spacing w:after="0" w:line="229" w:lineRule="exact"/>
        <w:ind w:hanging="361"/>
        <w:contextualSpacing w:val="0"/>
        <w:rPr>
          <w:rFonts w:ascii="Arial" w:hAnsi="Arial" w:cs="Arial"/>
          <w:sz w:val="20"/>
          <w:szCs w:val="20"/>
        </w:rPr>
      </w:pPr>
      <w:r w:rsidRPr="00CD51D8">
        <w:rPr>
          <w:rFonts w:ascii="Arial" w:hAnsi="Arial" w:cs="Arial"/>
          <w:color w:val="002D5D"/>
          <w:sz w:val="20"/>
          <w:szCs w:val="20"/>
        </w:rPr>
        <w:t>Satisfactory records of performance history, integrity, and business</w:t>
      </w:r>
      <w:r w:rsidRPr="00CD51D8">
        <w:rPr>
          <w:rFonts w:ascii="Arial" w:hAnsi="Arial" w:cs="Arial"/>
          <w:color w:val="002D5D"/>
          <w:spacing w:val="3"/>
          <w:sz w:val="20"/>
          <w:szCs w:val="20"/>
        </w:rPr>
        <w:t xml:space="preserve"> </w:t>
      </w:r>
      <w:r w:rsidRPr="00CD51D8">
        <w:rPr>
          <w:rFonts w:ascii="Arial" w:hAnsi="Arial" w:cs="Arial"/>
          <w:color w:val="002D5D"/>
          <w:sz w:val="20"/>
          <w:szCs w:val="20"/>
        </w:rPr>
        <w:t>ethics.</w:t>
      </w:r>
    </w:p>
    <w:p w14:paraId="5B2F0D6A" w14:textId="35B4DE2C" w:rsidR="00EE472A" w:rsidRPr="00CD51D8" w:rsidRDefault="00EE472A" w:rsidP="00EE472A">
      <w:pPr>
        <w:pStyle w:val="BodyText"/>
        <w:spacing w:before="63"/>
        <w:ind w:left="375"/>
        <w:rPr>
          <w:rFonts w:ascii="Arial" w:hAnsi="Arial" w:cs="Arial"/>
          <w:sz w:val="20"/>
          <w:szCs w:val="20"/>
        </w:rPr>
      </w:pPr>
      <w:r w:rsidRPr="00CD51D8">
        <w:rPr>
          <w:rFonts w:ascii="Arial" w:hAnsi="Arial" w:cs="Arial"/>
          <w:color w:val="002D5D"/>
          <w:sz w:val="20"/>
          <w:szCs w:val="20"/>
        </w:rPr>
        <w:t>Tanager reserves the right to request proof of legal registration and/or any other documents to verify eligibility.</w:t>
      </w:r>
      <w:r w:rsidR="007D3419">
        <w:rPr>
          <w:rFonts w:ascii="Arial" w:hAnsi="Arial" w:cs="Arial"/>
          <w:color w:val="002D5D"/>
          <w:sz w:val="20"/>
          <w:szCs w:val="20"/>
        </w:rPr>
        <w:t xml:space="preserve"> </w:t>
      </w:r>
      <w:r w:rsidR="007D3419">
        <w:rPr>
          <w:rStyle w:val="normaltextrun"/>
          <w:rFonts w:ascii="Calibri" w:hAnsi="Calibri" w:cs="Calibri"/>
          <w:color w:val="002E5D"/>
          <w:shd w:val="clear" w:color="auto" w:fill="FFFFFF"/>
        </w:rPr>
        <w:t> </w:t>
      </w:r>
      <w:r w:rsidR="007D3419">
        <w:rPr>
          <w:rStyle w:val="normaltextrun"/>
          <w:rFonts w:ascii="Arial" w:hAnsi="Arial" w:cs="Arial"/>
          <w:color w:val="002D5D"/>
          <w:sz w:val="20"/>
          <w:szCs w:val="20"/>
          <w:shd w:val="clear" w:color="auto" w:fill="FFFFFF"/>
        </w:rPr>
        <w:t>Proposals from firms and organizations managed by women or youth are also highly encouraged.</w:t>
      </w:r>
      <w:r w:rsidR="007D3419">
        <w:rPr>
          <w:rStyle w:val="eop"/>
          <w:rFonts w:ascii="Arial" w:hAnsi="Arial" w:cs="Arial"/>
          <w:color w:val="002D5D"/>
          <w:sz w:val="20"/>
          <w:szCs w:val="20"/>
          <w:shd w:val="clear" w:color="auto" w:fill="FFFFFF"/>
        </w:rPr>
        <w:t> </w:t>
      </w:r>
    </w:p>
    <w:p w14:paraId="0422C2C8" w14:textId="77777777" w:rsidR="00EE472A" w:rsidRPr="003335CE" w:rsidRDefault="00EE472A" w:rsidP="003335CE">
      <w:pPr>
        <w:tabs>
          <w:tab w:val="left" w:pos="4284"/>
        </w:tabs>
        <w:rPr>
          <w:rFonts w:ascii="Arial" w:hAnsi="Arial" w:cs="Arial"/>
          <w:color w:val="002E5D"/>
          <w:sz w:val="20"/>
          <w:szCs w:val="20"/>
          <w:lang w:bidi="en-US"/>
        </w:rPr>
      </w:pPr>
    </w:p>
    <w:p w14:paraId="5DCF0F3D" w14:textId="5A93DE97" w:rsidR="001F07AC" w:rsidRPr="00565F75" w:rsidRDefault="00D62BF1"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6</w:t>
      </w:r>
      <w:r w:rsidR="001F07AC" w:rsidRPr="00565F75">
        <w:rPr>
          <w:rFonts w:ascii="Arial" w:hAnsi="Arial" w:cs="Arial"/>
          <w:b/>
          <w:color w:val="FFFFFF" w:themeColor="background1"/>
          <w:szCs w:val="24"/>
        </w:rPr>
        <w:t>. CRITERIA FOR EVALUATION</w:t>
      </w:r>
      <w:r w:rsidR="00E75EFF">
        <w:rPr>
          <w:rFonts w:ascii="Arial" w:hAnsi="Arial" w:cs="Arial"/>
          <w:b/>
          <w:color w:val="FFFFFF" w:themeColor="background1"/>
          <w:szCs w:val="24"/>
        </w:rPr>
        <w:t>.</w:t>
      </w:r>
    </w:p>
    <w:p w14:paraId="1DB1E708" w14:textId="496A9F69" w:rsidR="004731D2" w:rsidRPr="00EF2697" w:rsidRDefault="004731D2" w:rsidP="004731D2">
      <w:pPr>
        <w:tabs>
          <w:tab w:val="left" w:pos="4284"/>
        </w:tabs>
        <w:rPr>
          <w:rFonts w:ascii="Arial" w:hAnsi="Arial" w:cs="Arial"/>
          <w:color w:val="002E5D"/>
          <w:sz w:val="20"/>
          <w:szCs w:val="20"/>
        </w:rPr>
      </w:pPr>
      <w:r w:rsidRPr="00EF2697">
        <w:rPr>
          <w:rFonts w:ascii="Arial" w:hAnsi="Arial" w:cs="Arial"/>
          <w:color w:val="002E5D"/>
          <w:sz w:val="20"/>
          <w:szCs w:val="20"/>
        </w:rPr>
        <w:t xml:space="preserve">Tanager will evaluate proposals based on a best-value determination. The successful Offeror will be selected based on the proposal that represents the best value to TANAGER. Superior weight will be given to the technical services than to price, but price remains an important determinant for selection. Evaluation of the proposals may include the following criteria (not in any </w:t>
      </w:r>
      <w:r w:rsidR="006E2AFD" w:rsidRPr="00EF2697">
        <w:rPr>
          <w:rFonts w:ascii="Arial" w:hAnsi="Arial" w:cs="Arial"/>
          <w:color w:val="002E5D"/>
          <w:sz w:val="20"/>
          <w:szCs w:val="20"/>
        </w:rPr>
        <w:t>order</w:t>
      </w:r>
      <w:r w:rsidRPr="00EF2697">
        <w:rPr>
          <w:rFonts w:ascii="Arial" w:hAnsi="Arial" w:cs="Arial"/>
          <w:color w:val="002E5D"/>
          <w:sz w:val="20"/>
          <w:szCs w:val="20"/>
        </w:rPr>
        <w:t>):</w:t>
      </w:r>
    </w:p>
    <w:p w14:paraId="5BE3DB0C" w14:textId="161C282B" w:rsidR="004731D2" w:rsidRPr="00EF2697" w:rsidRDefault="004731D2" w:rsidP="00C00648">
      <w:pPr>
        <w:pStyle w:val="ListParagraph"/>
        <w:tabs>
          <w:tab w:val="left" w:pos="4284"/>
        </w:tabs>
        <w:rPr>
          <w:rFonts w:ascii="Arial" w:hAnsi="Arial" w:cs="Arial"/>
          <w:color w:val="002E5D"/>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AA7C8B" w:rsidRPr="00EF2697" w14:paraId="7F11EF78" w14:textId="77777777" w:rsidTr="00750158">
        <w:trPr>
          <w:trHeight w:val="230"/>
          <w:jc w:val="center"/>
        </w:trPr>
        <w:tc>
          <w:tcPr>
            <w:tcW w:w="6841" w:type="dxa"/>
            <w:shd w:val="clear" w:color="auto" w:fill="000066"/>
          </w:tcPr>
          <w:p w14:paraId="4500A56B" w14:textId="77777777" w:rsidR="00AA7C8B" w:rsidRPr="00EF2697" w:rsidRDefault="00AA7C8B" w:rsidP="00750158">
            <w:pPr>
              <w:pStyle w:val="TableParagraph"/>
              <w:spacing w:line="210" w:lineRule="exact"/>
              <w:ind w:left="123"/>
              <w:rPr>
                <w:b/>
                <w:sz w:val="20"/>
                <w:szCs w:val="20"/>
              </w:rPr>
            </w:pPr>
            <w:r w:rsidRPr="00EF2697">
              <w:rPr>
                <w:b/>
                <w:color w:val="FFFFFF"/>
                <w:sz w:val="20"/>
                <w:szCs w:val="20"/>
              </w:rPr>
              <w:t>Specific Criteria</w:t>
            </w:r>
          </w:p>
        </w:tc>
        <w:tc>
          <w:tcPr>
            <w:tcW w:w="1980" w:type="dxa"/>
            <w:shd w:val="clear" w:color="auto" w:fill="000066"/>
          </w:tcPr>
          <w:p w14:paraId="44D6CA0B" w14:textId="77777777" w:rsidR="00AA7C8B" w:rsidRPr="00EF2697" w:rsidRDefault="00AA7C8B" w:rsidP="00750158">
            <w:pPr>
              <w:pStyle w:val="TableParagraph"/>
              <w:spacing w:line="210" w:lineRule="exact"/>
              <w:ind w:left="46"/>
              <w:rPr>
                <w:b/>
                <w:sz w:val="20"/>
                <w:szCs w:val="20"/>
              </w:rPr>
            </w:pPr>
            <w:r w:rsidRPr="00EF2697">
              <w:rPr>
                <w:b/>
                <w:color w:val="FFFFFF"/>
                <w:sz w:val="20"/>
                <w:szCs w:val="20"/>
              </w:rPr>
              <w:t>Maximum Score</w:t>
            </w:r>
          </w:p>
        </w:tc>
      </w:tr>
      <w:tr w:rsidR="00AA7C8B" w:rsidRPr="00EF2697" w14:paraId="4D98D9C2" w14:textId="77777777" w:rsidTr="00750158">
        <w:trPr>
          <w:trHeight w:val="230"/>
          <w:jc w:val="center"/>
        </w:trPr>
        <w:tc>
          <w:tcPr>
            <w:tcW w:w="6841" w:type="dxa"/>
          </w:tcPr>
          <w:p w14:paraId="6E1CC8E0" w14:textId="77777777" w:rsidR="00AA7C8B" w:rsidRPr="00EF2697" w:rsidRDefault="00AA7C8B" w:rsidP="00750158">
            <w:pPr>
              <w:pStyle w:val="TableParagraph"/>
              <w:spacing w:line="210" w:lineRule="exact"/>
              <w:ind w:left="123"/>
              <w:rPr>
                <w:b/>
                <w:bCs/>
                <w:i/>
                <w:iCs/>
                <w:sz w:val="20"/>
                <w:szCs w:val="20"/>
              </w:rPr>
            </w:pPr>
            <w:r w:rsidRPr="00EF2697">
              <w:rPr>
                <w:b/>
                <w:bCs/>
                <w:i/>
                <w:iCs/>
                <w:color w:val="002D5D"/>
                <w:sz w:val="20"/>
                <w:szCs w:val="20"/>
              </w:rPr>
              <w:t>Technical Merits and interpretation of the RFP</w:t>
            </w:r>
          </w:p>
        </w:tc>
        <w:tc>
          <w:tcPr>
            <w:tcW w:w="1980" w:type="dxa"/>
          </w:tcPr>
          <w:p w14:paraId="615323FF" w14:textId="3C5DE035" w:rsidR="00AA7C8B" w:rsidRPr="00EF2697" w:rsidRDefault="00AA7C8B" w:rsidP="00750158">
            <w:pPr>
              <w:pStyle w:val="TableParagraph"/>
              <w:spacing w:line="210" w:lineRule="exact"/>
              <w:ind w:left="46"/>
              <w:jc w:val="center"/>
              <w:rPr>
                <w:b/>
                <w:bCs/>
                <w:i/>
                <w:iCs/>
                <w:sz w:val="20"/>
                <w:szCs w:val="20"/>
              </w:rPr>
            </w:pPr>
            <w:r w:rsidRPr="00EF2697">
              <w:rPr>
                <w:b/>
                <w:bCs/>
                <w:i/>
                <w:iCs/>
                <w:color w:val="002D5D"/>
                <w:sz w:val="20"/>
                <w:szCs w:val="20"/>
              </w:rPr>
              <w:t>4</w:t>
            </w:r>
            <w:r w:rsidR="00970614" w:rsidRPr="00EF2697">
              <w:rPr>
                <w:b/>
                <w:bCs/>
                <w:i/>
                <w:iCs/>
                <w:color w:val="002D5D"/>
                <w:sz w:val="20"/>
                <w:szCs w:val="20"/>
              </w:rPr>
              <w:t>5</w:t>
            </w:r>
          </w:p>
        </w:tc>
      </w:tr>
      <w:tr w:rsidR="00AA7C8B" w:rsidRPr="00EF2697" w14:paraId="7C4AE288" w14:textId="77777777" w:rsidTr="00750158">
        <w:trPr>
          <w:trHeight w:val="230"/>
          <w:jc w:val="center"/>
        </w:trPr>
        <w:tc>
          <w:tcPr>
            <w:tcW w:w="6841" w:type="dxa"/>
          </w:tcPr>
          <w:p w14:paraId="7BE6C56F" w14:textId="3DF14C93" w:rsidR="00AA7C8B" w:rsidRPr="00E53797" w:rsidRDefault="00AA7C8B" w:rsidP="00E53797">
            <w:pPr>
              <w:pStyle w:val="TableParagraph"/>
              <w:numPr>
                <w:ilvl w:val="0"/>
                <w:numId w:val="25"/>
              </w:numPr>
              <w:rPr>
                <w:color w:val="002D5D"/>
                <w:sz w:val="20"/>
                <w:szCs w:val="20"/>
              </w:rPr>
            </w:pPr>
            <w:r w:rsidRPr="00EF2697">
              <w:rPr>
                <w:color w:val="002D5D"/>
                <w:sz w:val="20"/>
                <w:szCs w:val="20"/>
              </w:rPr>
              <w:t xml:space="preserve">Proposed </w:t>
            </w:r>
            <w:r w:rsidR="006C6FB0" w:rsidRPr="00EF2697">
              <w:rPr>
                <w:color w:val="002D5D"/>
                <w:sz w:val="20"/>
                <w:szCs w:val="20"/>
              </w:rPr>
              <w:t xml:space="preserve">methodology, including your proposed approach for data </w:t>
            </w:r>
            <w:r w:rsidR="005416CB" w:rsidRPr="00EF2697">
              <w:rPr>
                <w:color w:val="002D5D"/>
                <w:sz w:val="20"/>
                <w:szCs w:val="20"/>
              </w:rPr>
              <w:t>collection.</w:t>
            </w:r>
          </w:p>
        </w:tc>
        <w:tc>
          <w:tcPr>
            <w:tcW w:w="1980" w:type="dxa"/>
          </w:tcPr>
          <w:p w14:paraId="5F312AFC" w14:textId="5DEACE48" w:rsidR="00AA7C8B" w:rsidRPr="00EF2697" w:rsidRDefault="005416CB" w:rsidP="00750158">
            <w:pPr>
              <w:pStyle w:val="TableParagraph"/>
              <w:spacing w:line="210" w:lineRule="exact"/>
              <w:ind w:left="676"/>
              <w:jc w:val="center"/>
              <w:rPr>
                <w:i/>
                <w:iCs/>
                <w:color w:val="002D5D"/>
                <w:sz w:val="20"/>
                <w:szCs w:val="20"/>
              </w:rPr>
            </w:pPr>
            <w:r w:rsidRPr="00EF2697">
              <w:rPr>
                <w:i/>
                <w:iCs/>
                <w:color w:val="002D5D"/>
                <w:sz w:val="20"/>
                <w:szCs w:val="20"/>
              </w:rPr>
              <w:t>2</w:t>
            </w:r>
            <w:r w:rsidR="00AA7C8B" w:rsidRPr="00EF2697">
              <w:rPr>
                <w:i/>
                <w:iCs/>
                <w:color w:val="002D5D"/>
                <w:sz w:val="20"/>
                <w:szCs w:val="20"/>
              </w:rPr>
              <w:t>0/40</w:t>
            </w:r>
          </w:p>
        </w:tc>
      </w:tr>
      <w:tr w:rsidR="00AA7C8B" w:rsidRPr="00EF2697" w14:paraId="63E0BBFB" w14:textId="77777777" w:rsidTr="00750158">
        <w:trPr>
          <w:trHeight w:val="230"/>
          <w:jc w:val="center"/>
        </w:trPr>
        <w:tc>
          <w:tcPr>
            <w:tcW w:w="6841" w:type="dxa"/>
          </w:tcPr>
          <w:p w14:paraId="04166C4D" w14:textId="5B3903D2" w:rsidR="00AA7C8B" w:rsidRPr="00EF2697" w:rsidRDefault="00AA7C8B" w:rsidP="0037137B">
            <w:pPr>
              <w:pStyle w:val="TableParagraph"/>
              <w:numPr>
                <w:ilvl w:val="0"/>
                <w:numId w:val="25"/>
              </w:numPr>
              <w:spacing w:line="210" w:lineRule="exact"/>
              <w:rPr>
                <w:color w:val="002D5D"/>
                <w:sz w:val="20"/>
                <w:szCs w:val="20"/>
              </w:rPr>
            </w:pPr>
            <w:r w:rsidRPr="00EF2697">
              <w:rPr>
                <w:color w:val="002D5D"/>
                <w:sz w:val="20"/>
                <w:szCs w:val="20"/>
              </w:rPr>
              <w:t xml:space="preserve">Proposed workplan, spanning </w:t>
            </w:r>
            <w:r w:rsidR="0037137B" w:rsidRPr="00EF2697">
              <w:rPr>
                <w:color w:val="002D5D"/>
                <w:sz w:val="20"/>
                <w:szCs w:val="20"/>
              </w:rPr>
              <w:t>20 days</w:t>
            </w:r>
            <w:r w:rsidRPr="00EF2697">
              <w:rPr>
                <w:color w:val="002D5D"/>
                <w:sz w:val="20"/>
                <w:szCs w:val="20"/>
              </w:rPr>
              <w:t>, for completion of the full SOW</w:t>
            </w:r>
          </w:p>
        </w:tc>
        <w:tc>
          <w:tcPr>
            <w:tcW w:w="1980" w:type="dxa"/>
          </w:tcPr>
          <w:p w14:paraId="6B457D31" w14:textId="19DC8F46" w:rsidR="00AA7C8B" w:rsidRPr="00EF2697" w:rsidRDefault="005416CB" w:rsidP="00750158">
            <w:pPr>
              <w:pStyle w:val="TableParagraph"/>
              <w:spacing w:line="210" w:lineRule="exact"/>
              <w:ind w:left="676"/>
              <w:jc w:val="center"/>
              <w:rPr>
                <w:i/>
                <w:iCs/>
                <w:color w:val="002D5D"/>
                <w:sz w:val="20"/>
                <w:szCs w:val="20"/>
              </w:rPr>
            </w:pPr>
            <w:r w:rsidRPr="00EF2697">
              <w:rPr>
                <w:i/>
                <w:iCs/>
                <w:color w:val="002D5D"/>
                <w:sz w:val="20"/>
                <w:szCs w:val="20"/>
              </w:rPr>
              <w:t>2</w:t>
            </w:r>
            <w:r w:rsidR="00970614" w:rsidRPr="00EF2697">
              <w:rPr>
                <w:i/>
                <w:iCs/>
                <w:color w:val="002D5D"/>
                <w:sz w:val="20"/>
                <w:szCs w:val="20"/>
              </w:rPr>
              <w:t>5</w:t>
            </w:r>
            <w:r w:rsidR="00AA7C8B" w:rsidRPr="00EF2697">
              <w:rPr>
                <w:i/>
                <w:iCs/>
                <w:color w:val="002D5D"/>
                <w:sz w:val="20"/>
                <w:szCs w:val="20"/>
              </w:rPr>
              <w:t>/40</w:t>
            </w:r>
          </w:p>
        </w:tc>
      </w:tr>
      <w:tr w:rsidR="00AA7C8B" w:rsidRPr="00EF2697" w14:paraId="2333CB09" w14:textId="77777777" w:rsidTr="00750158">
        <w:trPr>
          <w:trHeight w:val="228"/>
          <w:jc w:val="center"/>
        </w:trPr>
        <w:tc>
          <w:tcPr>
            <w:tcW w:w="6841" w:type="dxa"/>
          </w:tcPr>
          <w:p w14:paraId="3F987DB3" w14:textId="4B0B7B73" w:rsidR="00AA7C8B" w:rsidRPr="00EF2697" w:rsidRDefault="005416CB" w:rsidP="00750158">
            <w:pPr>
              <w:pStyle w:val="TableParagraph"/>
              <w:spacing w:line="208" w:lineRule="exact"/>
              <w:ind w:left="123"/>
              <w:rPr>
                <w:b/>
                <w:bCs/>
                <w:i/>
                <w:iCs/>
                <w:sz w:val="20"/>
                <w:szCs w:val="20"/>
              </w:rPr>
            </w:pPr>
            <w:r w:rsidRPr="00EF2697">
              <w:rPr>
                <w:b/>
                <w:bCs/>
                <w:i/>
                <w:iCs/>
                <w:color w:val="002D5D"/>
                <w:sz w:val="20"/>
                <w:szCs w:val="20"/>
              </w:rPr>
              <w:t>Individual</w:t>
            </w:r>
            <w:r w:rsidR="00AA7C8B" w:rsidRPr="00EF2697">
              <w:rPr>
                <w:b/>
                <w:bCs/>
                <w:i/>
                <w:iCs/>
                <w:color w:val="002D5D"/>
                <w:sz w:val="20"/>
                <w:szCs w:val="20"/>
              </w:rPr>
              <w:t xml:space="preserve"> capacity and past performance</w:t>
            </w:r>
          </w:p>
        </w:tc>
        <w:tc>
          <w:tcPr>
            <w:tcW w:w="1980" w:type="dxa"/>
          </w:tcPr>
          <w:p w14:paraId="581B1CFC" w14:textId="75880CEC" w:rsidR="00AA7C8B" w:rsidRPr="00EF2697" w:rsidRDefault="00970614" w:rsidP="00750158">
            <w:pPr>
              <w:pStyle w:val="TableParagraph"/>
              <w:spacing w:line="208" w:lineRule="exact"/>
              <w:ind w:left="46"/>
              <w:jc w:val="center"/>
              <w:rPr>
                <w:b/>
                <w:bCs/>
                <w:i/>
                <w:iCs/>
                <w:sz w:val="20"/>
                <w:szCs w:val="20"/>
              </w:rPr>
            </w:pPr>
            <w:r w:rsidRPr="00EF2697">
              <w:rPr>
                <w:b/>
                <w:bCs/>
                <w:i/>
                <w:iCs/>
                <w:color w:val="002D5D"/>
                <w:sz w:val="20"/>
                <w:szCs w:val="20"/>
              </w:rPr>
              <w:t>25</w:t>
            </w:r>
          </w:p>
        </w:tc>
      </w:tr>
      <w:tr w:rsidR="00AA7C8B" w:rsidRPr="00EF2697" w14:paraId="64AD66FE" w14:textId="77777777" w:rsidTr="00750158">
        <w:trPr>
          <w:trHeight w:val="230"/>
          <w:jc w:val="center"/>
        </w:trPr>
        <w:tc>
          <w:tcPr>
            <w:tcW w:w="6841" w:type="dxa"/>
          </w:tcPr>
          <w:p w14:paraId="1500E9CB" w14:textId="21053A48" w:rsidR="00AA7C8B" w:rsidRPr="00EF2697" w:rsidRDefault="00AA7C8B" w:rsidP="00750158">
            <w:pPr>
              <w:pStyle w:val="TableParagraph"/>
              <w:spacing w:line="210" w:lineRule="exact"/>
              <w:ind w:left="684"/>
              <w:rPr>
                <w:color w:val="002D5D"/>
                <w:sz w:val="20"/>
                <w:szCs w:val="20"/>
              </w:rPr>
            </w:pPr>
            <w:r w:rsidRPr="00EF2697">
              <w:rPr>
                <w:color w:val="002D5D"/>
                <w:sz w:val="20"/>
                <w:szCs w:val="20"/>
              </w:rPr>
              <w:t xml:space="preserve">Demonstrated experience conducting </w:t>
            </w:r>
            <w:r w:rsidR="00D16333">
              <w:rPr>
                <w:color w:val="002D5D"/>
                <w:sz w:val="20"/>
                <w:szCs w:val="20"/>
              </w:rPr>
              <w:t>Literature review</w:t>
            </w:r>
            <w:r w:rsidRPr="00EF2697">
              <w:rPr>
                <w:color w:val="002D5D"/>
                <w:sz w:val="20"/>
                <w:szCs w:val="20"/>
              </w:rPr>
              <w:t xml:space="preserve"> </w:t>
            </w:r>
            <w:r w:rsidR="00257E99" w:rsidRPr="00EF2697">
              <w:rPr>
                <w:color w:val="002D5D"/>
                <w:sz w:val="20"/>
                <w:szCs w:val="20"/>
              </w:rPr>
              <w:t>like</w:t>
            </w:r>
            <w:r w:rsidRPr="00EF2697">
              <w:rPr>
                <w:color w:val="002D5D"/>
                <w:sz w:val="20"/>
                <w:szCs w:val="20"/>
              </w:rPr>
              <w:t xml:space="preserve"> the research in the SOW in the past 5 years</w:t>
            </w:r>
          </w:p>
        </w:tc>
        <w:tc>
          <w:tcPr>
            <w:tcW w:w="1980" w:type="dxa"/>
          </w:tcPr>
          <w:p w14:paraId="5F15DC33" w14:textId="77777777" w:rsidR="00AA7C8B" w:rsidRPr="00EF2697" w:rsidRDefault="00AA7C8B" w:rsidP="00750158">
            <w:pPr>
              <w:pStyle w:val="TableParagraph"/>
              <w:spacing w:line="210" w:lineRule="exact"/>
              <w:ind w:left="1036"/>
              <w:rPr>
                <w:i/>
                <w:iCs/>
                <w:color w:val="002D5D"/>
                <w:sz w:val="20"/>
                <w:szCs w:val="20"/>
              </w:rPr>
            </w:pPr>
            <w:r w:rsidRPr="00EF2697">
              <w:rPr>
                <w:i/>
                <w:iCs/>
                <w:color w:val="002D5D"/>
                <w:sz w:val="20"/>
                <w:szCs w:val="20"/>
              </w:rPr>
              <w:t>15/30</w:t>
            </w:r>
          </w:p>
        </w:tc>
      </w:tr>
      <w:tr w:rsidR="00AA7C8B" w:rsidRPr="00EF2697" w14:paraId="6F5F0479" w14:textId="77777777" w:rsidTr="00750158">
        <w:trPr>
          <w:trHeight w:val="230"/>
          <w:jc w:val="center"/>
        </w:trPr>
        <w:tc>
          <w:tcPr>
            <w:tcW w:w="6841" w:type="dxa"/>
          </w:tcPr>
          <w:p w14:paraId="382E1BD6" w14:textId="09CEEA07" w:rsidR="00AA7C8B" w:rsidRPr="00EF2697" w:rsidRDefault="00DE4DF7" w:rsidP="00750158">
            <w:pPr>
              <w:pStyle w:val="TableParagraph"/>
              <w:spacing w:line="210" w:lineRule="exact"/>
              <w:ind w:left="684"/>
              <w:rPr>
                <w:color w:val="002D5D"/>
                <w:sz w:val="20"/>
                <w:szCs w:val="20"/>
              </w:rPr>
            </w:pPr>
            <w:r w:rsidRPr="00EF2697">
              <w:rPr>
                <w:color w:val="002D5D"/>
                <w:sz w:val="20"/>
                <w:szCs w:val="20"/>
              </w:rPr>
              <w:t>CV of the individual consultant</w:t>
            </w:r>
          </w:p>
        </w:tc>
        <w:tc>
          <w:tcPr>
            <w:tcW w:w="1980" w:type="dxa"/>
          </w:tcPr>
          <w:p w14:paraId="5BEEB33D" w14:textId="127553C3" w:rsidR="00AA7C8B" w:rsidRPr="00EF2697" w:rsidRDefault="00DE4DF7" w:rsidP="00750158">
            <w:pPr>
              <w:pStyle w:val="TableParagraph"/>
              <w:spacing w:line="210" w:lineRule="exact"/>
              <w:ind w:left="1036"/>
              <w:rPr>
                <w:i/>
                <w:iCs/>
                <w:color w:val="002D5D"/>
                <w:sz w:val="20"/>
                <w:szCs w:val="20"/>
              </w:rPr>
            </w:pPr>
            <w:r w:rsidRPr="00EF2697">
              <w:rPr>
                <w:i/>
                <w:iCs/>
                <w:color w:val="002D5D"/>
                <w:sz w:val="20"/>
                <w:szCs w:val="20"/>
              </w:rPr>
              <w:t>10</w:t>
            </w:r>
            <w:r w:rsidR="00AA7C8B" w:rsidRPr="00EF2697">
              <w:rPr>
                <w:i/>
                <w:iCs/>
                <w:color w:val="002D5D"/>
                <w:sz w:val="20"/>
                <w:szCs w:val="20"/>
              </w:rPr>
              <w:t>/30</w:t>
            </w:r>
          </w:p>
        </w:tc>
      </w:tr>
      <w:tr w:rsidR="00AA7C8B" w:rsidRPr="00EF2697" w14:paraId="46DD030D" w14:textId="77777777" w:rsidTr="00750158">
        <w:trPr>
          <w:trHeight w:val="230"/>
          <w:jc w:val="center"/>
        </w:trPr>
        <w:tc>
          <w:tcPr>
            <w:tcW w:w="6841" w:type="dxa"/>
          </w:tcPr>
          <w:p w14:paraId="2B3B8394" w14:textId="77777777" w:rsidR="00AA7C8B" w:rsidRPr="00EF2697" w:rsidRDefault="00AA7C8B" w:rsidP="00750158">
            <w:pPr>
              <w:pStyle w:val="TableParagraph"/>
              <w:spacing w:line="210" w:lineRule="exact"/>
              <w:ind w:left="123"/>
              <w:rPr>
                <w:b/>
                <w:bCs/>
                <w:i/>
                <w:iCs/>
                <w:sz w:val="20"/>
                <w:szCs w:val="20"/>
              </w:rPr>
            </w:pPr>
            <w:r w:rsidRPr="00EF2697">
              <w:rPr>
                <w:b/>
                <w:bCs/>
                <w:i/>
                <w:iCs/>
                <w:color w:val="002D5D"/>
                <w:sz w:val="20"/>
                <w:szCs w:val="20"/>
              </w:rPr>
              <w:t>Cost Effectiveness and Cost Realism</w:t>
            </w:r>
          </w:p>
        </w:tc>
        <w:tc>
          <w:tcPr>
            <w:tcW w:w="1980" w:type="dxa"/>
          </w:tcPr>
          <w:p w14:paraId="253394B7" w14:textId="77777777" w:rsidR="00AA7C8B" w:rsidRPr="00EF2697" w:rsidRDefault="00AA7C8B" w:rsidP="00750158">
            <w:pPr>
              <w:pStyle w:val="TableParagraph"/>
              <w:spacing w:line="210" w:lineRule="exact"/>
              <w:ind w:left="46"/>
              <w:jc w:val="center"/>
              <w:rPr>
                <w:b/>
                <w:bCs/>
                <w:i/>
                <w:iCs/>
                <w:sz w:val="20"/>
                <w:szCs w:val="20"/>
              </w:rPr>
            </w:pPr>
            <w:r w:rsidRPr="00EF2697">
              <w:rPr>
                <w:b/>
                <w:bCs/>
                <w:i/>
                <w:iCs/>
                <w:color w:val="002D5D"/>
                <w:sz w:val="20"/>
                <w:szCs w:val="20"/>
              </w:rPr>
              <w:t>30</w:t>
            </w:r>
          </w:p>
        </w:tc>
      </w:tr>
      <w:tr w:rsidR="00AA7C8B" w:rsidRPr="00EF2697" w14:paraId="023A1B8A" w14:textId="77777777" w:rsidTr="00750158">
        <w:trPr>
          <w:trHeight w:val="232"/>
          <w:jc w:val="center"/>
        </w:trPr>
        <w:tc>
          <w:tcPr>
            <w:tcW w:w="6841" w:type="dxa"/>
          </w:tcPr>
          <w:p w14:paraId="27CAEA02" w14:textId="77777777" w:rsidR="00AA7C8B" w:rsidRPr="00EF2697" w:rsidRDefault="00AA7C8B" w:rsidP="00750158">
            <w:pPr>
              <w:pStyle w:val="TableParagraph"/>
              <w:spacing w:line="212" w:lineRule="exact"/>
              <w:ind w:left="684"/>
              <w:rPr>
                <w:bCs/>
                <w:color w:val="002D5D"/>
                <w:sz w:val="20"/>
                <w:szCs w:val="20"/>
              </w:rPr>
            </w:pPr>
            <w:r w:rsidRPr="00EF2697">
              <w:rPr>
                <w:bCs/>
                <w:color w:val="002D5D"/>
                <w:sz w:val="20"/>
                <w:szCs w:val="20"/>
              </w:rPr>
              <w:t>Clarity of budget</w:t>
            </w:r>
          </w:p>
        </w:tc>
        <w:tc>
          <w:tcPr>
            <w:tcW w:w="1980" w:type="dxa"/>
          </w:tcPr>
          <w:p w14:paraId="2E8011DD" w14:textId="77777777" w:rsidR="00AA7C8B" w:rsidRPr="00EF2697" w:rsidRDefault="00AA7C8B" w:rsidP="00750158">
            <w:pPr>
              <w:pStyle w:val="TableParagraph"/>
              <w:spacing w:line="212" w:lineRule="exact"/>
              <w:ind w:left="1036"/>
              <w:rPr>
                <w:b/>
                <w:i/>
                <w:iCs/>
                <w:color w:val="002D5D"/>
                <w:sz w:val="20"/>
                <w:szCs w:val="20"/>
              </w:rPr>
            </w:pPr>
            <w:r w:rsidRPr="00EF2697">
              <w:rPr>
                <w:i/>
                <w:iCs/>
                <w:color w:val="002D5D"/>
                <w:sz w:val="20"/>
                <w:szCs w:val="20"/>
              </w:rPr>
              <w:t>10/30</w:t>
            </w:r>
          </w:p>
        </w:tc>
      </w:tr>
      <w:tr w:rsidR="00AA7C8B" w:rsidRPr="00EF2697" w14:paraId="4188F244" w14:textId="77777777" w:rsidTr="00750158">
        <w:trPr>
          <w:trHeight w:val="232"/>
          <w:jc w:val="center"/>
        </w:trPr>
        <w:tc>
          <w:tcPr>
            <w:tcW w:w="6841" w:type="dxa"/>
          </w:tcPr>
          <w:p w14:paraId="0A3F1EDB" w14:textId="77777777" w:rsidR="00AA7C8B" w:rsidRPr="00EF2697" w:rsidRDefault="00AA7C8B" w:rsidP="00750158">
            <w:pPr>
              <w:pStyle w:val="TableParagraph"/>
              <w:spacing w:line="212" w:lineRule="exact"/>
              <w:ind w:left="684"/>
              <w:rPr>
                <w:bCs/>
                <w:color w:val="002D5D"/>
                <w:sz w:val="20"/>
                <w:szCs w:val="20"/>
              </w:rPr>
            </w:pPr>
            <w:r w:rsidRPr="00EF2697">
              <w:rPr>
                <w:bCs/>
                <w:color w:val="002D5D"/>
                <w:sz w:val="20"/>
                <w:szCs w:val="20"/>
              </w:rPr>
              <w:t>Reasonability of budget</w:t>
            </w:r>
          </w:p>
        </w:tc>
        <w:tc>
          <w:tcPr>
            <w:tcW w:w="1980" w:type="dxa"/>
          </w:tcPr>
          <w:p w14:paraId="328F60FF" w14:textId="77777777" w:rsidR="00AA7C8B" w:rsidRPr="00EF2697" w:rsidRDefault="00AA7C8B" w:rsidP="00750158">
            <w:pPr>
              <w:pStyle w:val="TableParagraph"/>
              <w:spacing w:line="212" w:lineRule="exact"/>
              <w:ind w:left="1036"/>
              <w:rPr>
                <w:b/>
                <w:i/>
                <w:iCs/>
                <w:color w:val="002D5D"/>
                <w:sz w:val="20"/>
                <w:szCs w:val="20"/>
              </w:rPr>
            </w:pPr>
            <w:r w:rsidRPr="00EF2697">
              <w:rPr>
                <w:i/>
                <w:iCs/>
                <w:color w:val="002D5D"/>
                <w:sz w:val="20"/>
                <w:szCs w:val="20"/>
              </w:rPr>
              <w:t>10/30</w:t>
            </w:r>
          </w:p>
        </w:tc>
      </w:tr>
      <w:tr w:rsidR="00AA7C8B" w:rsidRPr="00EF2697" w14:paraId="12CF7600" w14:textId="77777777" w:rsidTr="00750158">
        <w:trPr>
          <w:trHeight w:val="232"/>
          <w:jc w:val="center"/>
        </w:trPr>
        <w:tc>
          <w:tcPr>
            <w:tcW w:w="6841" w:type="dxa"/>
          </w:tcPr>
          <w:p w14:paraId="3DC2EAEA" w14:textId="77777777" w:rsidR="00AA7C8B" w:rsidRPr="00EF2697" w:rsidRDefault="00AA7C8B" w:rsidP="00750158">
            <w:pPr>
              <w:pStyle w:val="TableParagraph"/>
              <w:spacing w:line="212" w:lineRule="exact"/>
              <w:ind w:left="684"/>
              <w:rPr>
                <w:bCs/>
                <w:color w:val="002D5D"/>
                <w:sz w:val="20"/>
                <w:szCs w:val="20"/>
              </w:rPr>
            </w:pPr>
            <w:r w:rsidRPr="00EF2697">
              <w:rPr>
                <w:bCs/>
                <w:color w:val="002D5D"/>
                <w:sz w:val="20"/>
                <w:szCs w:val="20"/>
              </w:rPr>
              <w:t>Extent to which the budget reflects the best use of resources</w:t>
            </w:r>
          </w:p>
        </w:tc>
        <w:tc>
          <w:tcPr>
            <w:tcW w:w="1980" w:type="dxa"/>
          </w:tcPr>
          <w:p w14:paraId="79BAEAD2" w14:textId="77777777" w:rsidR="00AA7C8B" w:rsidRPr="00EF2697" w:rsidRDefault="00AA7C8B" w:rsidP="00750158">
            <w:pPr>
              <w:pStyle w:val="TableParagraph"/>
              <w:spacing w:line="212" w:lineRule="exact"/>
              <w:ind w:left="1036"/>
              <w:rPr>
                <w:b/>
                <w:i/>
                <w:iCs/>
                <w:color w:val="002D5D"/>
                <w:sz w:val="20"/>
                <w:szCs w:val="20"/>
              </w:rPr>
            </w:pPr>
            <w:r w:rsidRPr="00EF2697">
              <w:rPr>
                <w:i/>
                <w:iCs/>
                <w:color w:val="002D5D"/>
                <w:sz w:val="20"/>
                <w:szCs w:val="20"/>
              </w:rPr>
              <w:t>10/30</w:t>
            </w:r>
          </w:p>
        </w:tc>
      </w:tr>
      <w:tr w:rsidR="00AA7C8B" w:rsidRPr="00EF2697" w14:paraId="522AADC9" w14:textId="77777777" w:rsidTr="00750158">
        <w:trPr>
          <w:trHeight w:val="232"/>
          <w:jc w:val="center"/>
        </w:trPr>
        <w:tc>
          <w:tcPr>
            <w:tcW w:w="6841" w:type="dxa"/>
          </w:tcPr>
          <w:p w14:paraId="3BEE8D48" w14:textId="77777777" w:rsidR="00AA7C8B" w:rsidRPr="00EF2697" w:rsidRDefault="00AA7C8B" w:rsidP="00750158">
            <w:pPr>
              <w:pStyle w:val="TableParagraph"/>
              <w:spacing w:line="212" w:lineRule="exact"/>
              <w:ind w:left="123"/>
              <w:rPr>
                <w:b/>
                <w:sz w:val="20"/>
                <w:szCs w:val="20"/>
              </w:rPr>
            </w:pPr>
            <w:r w:rsidRPr="00EF2697">
              <w:rPr>
                <w:b/>
                <w:color w:val="002D5D"/>
                <w:sz w:val="20"/>
                <w:szCs w:val="20"/>
              </w:rPr>
              <w:t>Total</w:t>
            </w:r>
          </w:p>
        </w:tc>
        <w:tc>
          <w:tcPr>
            <w:tcW w:w="1980" w:type="dxa"/>
          </w:tcPr>
          <w:p w14:paraId="49AECE3C" w14:textId="77777777" w:rsidR="00AA7C8B" w:rsidRPr="00EF2697" w:rsidRDefault="00AA7C8B" w:rsidP="00750158">
            <w:pPr>
              <w:pStyle w:val="TableParagraph"/>
              <w:spacing w:line="212" w:lineRule="exact"/>
              <w:ind w:left="46"/>
              <w:jc w:val="center"/>
              <w:rPr>
                <w:b/>
                <w:sz w:val="20"/>
                <w:szCs w:val="20"/>
              </w:rPr>
            </w:pPr>
            <w:r w:rsidRPr="00EF2697">
              <w:rPr>
                <w:b/>
                <w:color w:val="002D5D"/>
                <w:sz w:val="20"/>
                <w:szCs w:val="20"/>
              </w:rPr>
              <w:t>100</w:t>
            </w:r>
          </w:p>
        </w:tc>
      </w:tr>
    </w:tbl>
    <w:p w14:paraId="4A59D7A1" w14:textId="77777777" w:rsidR="00AA7C8B" w:rsidRPr="00EF2697" w:rsidRDefault="00AA7C8B" w:rsidP="00AA7C8B">
      <w:pPr>
        <w:pStyle w:val="BodyText"/>
        <w:rPr>
          <w:rFonts w:ascii="Arial" w:hAnsi="Arial" w:cs="Arial"/>
          <w:sz w:val="20"/>
          <w:szCs w:val="20"/>
        </w:rPr>
      </w:pPr>
    </w:p>
    <w:p w14:paraId="73B20CA2" w14:textId="77777777" w:rsidR="00AA7C8B" w:rsidRPr="00EF2697" w:rsidRDefault="00AA7C8B" w:rsidP="00AA7C8B">
      <w:pPr>
        <w:pStyle w:val="BodyText"/>
        <w:spacing w:before="154"/>
        <w:ind w:left="392"/>
        <w:rPr>
          <w:rFonts w:ascii="Arial" w:hAnsi="Arial" w:cs="Arial"/>
          <w:sz w:val="20"/>
          <w:szCs w:val="20"/>
        </w:rPr>
      </w:pPr>
      <w:r w:rsidRPr="00EF2697">
        <w:rPr>
          <w:rFonts w:ascii="Arial" w:hAnsi="Arial" w:cs="Arial"/>
          <w:color w:val="002D5D"/>
          <w:sz w:val="20"/>
          <w:szCs w:val="20"/>
        </w:rPr>
        <w:t>These evaluation criteria elements are described more fully below.</w:t>
      </w:r>
    </w:p>
    <w:p w14:paraId="3C2A54A9" w14:textId="6D136EC7" w:rsidR="00AA7C8B" w:rsidRPr="00EF2697" w:rsidRDefault="00AA7C8B" w:rsidP="00AA7C8B">
      <w:pPr>
        <w:pStyle w:val="ListParagraph"/>
        <w:widowControl w:val="0"/>
        <w:numPr>
          <w:ilvl w:val="0"/>
          <w:numId w:val="14"/>
        </w:numPr>
        <w:tabs>
          <w:tab w:val="left" w:pos="635"/>
        </w:tabs>
        <w:autoSpaceDE w:val="0"/>
        <w:autoSpaceDN w:val="0"/>
        <w:spacing w:after="0" w:line="240" w:lineRule="auto"/>
        <w:ind w:right="243" w:firstLine="0"/>
        <w:contextualSpacing w:val="0"/>
        <w:rPr>
          <w:rFonts w:ascii="Arial" w:hAnsi="Arial" w:cs="Arial"/>
          <w:b/>
          <w:sz w:val="20"/>
          <w:szCs w:val="20"/>
        </w:rPr>
      </w:pPr>
      <w:r w:rsidRPr="00EF2697">
        <w:rPr>
          <w:rFonts w:ascii="Arial" w:hAnsi="Arial" w:cs="Arial"/>
          <w:i/>
          <w:color w:val="002D5D"/>
          <w:sz w:val="20"/>
          <w:szCs w:val="20"/>
        </w:rPr>
        <w:t xml:space="preserve">Technical Merits and interpretation of the RFP: </w:t>
      </w:r>
      <w:r w:rsidRPr="00EF2697">
        <w:rPr>
          <w:rFonts w:ascii="Arial" w:hAnsi="Arial" w:cs="Arial"/>
          <w:color w:val="002D5D"/>
          <w:sz w:val="20"/>
          <w:szCs w:val="20"/>
        </w:rPr>
        <w:t xml:space="preserve">The quality and feasibility of the application in terms of the accuracy in the interpretation of the </w:t>
      </w:r>
      <w:r w:rsidR="00613189">
        <w:rPr>
          <w:rFonts w:ascii="Arial" w:hAnsi="Arial" w:cs="Arial"/>
          <w:color w:val="002D5D"/>
          <w:sz w:val="20"/>
          <w:szCs w:val="20"/>
        </w:rPr>
        <w:t>request for proposal</w:t>
      </w:r>
      <w:r w:rsidRPr="00EF2697">
        <w:rPr>
          <w:rFonts w:ascii="Arial" w:hAnsi="Arial" w:cs="Arial"/>
          <w:color w:val="002D5D"/>
          <w:sz w:val="20"/>
          <w:szCs w:val="20"/>
        </w:rPr>
        <w:t xml:space="preserve">, </w:t>
      </w:r>
      <w:r w:rsidR="00297957" w:rsidRPr="00EF2697">
        <w:rPr>
          <w:rFonts w:ascii="Arial" w:hAnsi="Arial" w:cs="Arial"/>
          <w:color w:val="002D5D"/>
          <w:sz w:val="20"/>
          <w:szCs w:val="20"/>
        </w:rPr>
        <w:t>i.e.,</w:t>
      </w:r>
      <w:r w:rsidR="000130C1">
        <w:rPr>
          <w:rFonts w:ascii="Arial" w:hAnsi="Arial" w:cs="Arial"/>
          <w:color w:val="002D5D"/>
          <w:sz w:val="20"/>
          <w:szCs w:val="20"/>
        </w:rPr>
        <w:t xml:space="preserve"> the </w:t>
      </w:r>
      <w:r w:rsidRPr="00EF2697">
        <w:rPr>
          <w:rFonts w:ascii="Arial" w:hAnsi="Arial" w:cs="Arial"/>
          <w:color w:val="002D5D"/>
          <w:sz w:val="20"/>
          <w:szCs w:val="20"/>
        </w:rPr>
        <w:t>appropriateness of the</w:t>
      </w:r>
      <w:r w:rsidRPr="00EF2697">
        <w:rPr>
          <w:rFonts w:ascii="Arial" w:hAnsi="Arial" w:cs="Arial"/>
          <w:color w:val="002D5D"/>
          <w:spacing w:val="-27"/>
          <w:sz w:val="20"/>
          <w:szCs w:val="20"/>
        </w:rPr>
        <w:t xml:space="preserve"> </w:t>
      </w:r>
      <w:r w:rsidRPr="00EF2697">
        <w:rPr>
          <w:rFonts w:ascii="Arial" w:hAnsi="Arial" w:cs="Arial"/>
          <w:color w:val="002D5D"/>
          <w:sz w:val="20"/>
          <w:szCs w:val="20"/>
        </w:rPr>
        <w:t xml:space="preserve">proposed methodology, and the work plan for achieving objectives. </w:t>
      </w:r>
      <w:r w:rsidRPr="00EF2697">
        <w:rPr>
          <w:rFonts w:ascii="Arial" w:hAnsi="Arial" w:cs="Arial"/>
          <w:b/>
          <w:color w:val="002D5D"/>
          <w:sz w:val="20"/>
          <w:szCs w:val="20"/>
        </w:rPr>
        <w:t>4</w:t>
      </w:r>
      <w:r w:rsidR="00324192" w:rsidRPr="00EF2697">
        <w:rPr>
          <w:rFonts w:ascii="Arial" w:hAnsi="Arial" w:cs="Arial"/>
          <w:b/>
          <w:color w:val="002D5D"/>
          <w:sz w:val="20"/>
          <w:szCs w:val="20"/>
        </w:rPr>
        <w:t>5</w:t>
      </w:r>
      <w:r w:rsidRPr="00EF2697">
        <w:rPr>
          <w:rFonts w:ascii="Arial" w:hAnsi="Arial" w:cs="Arial"/>
          <w:b/>
          <w:color w:val="002D5D"/>
          <w:spacing w:val="3"/>
          <w:sz w:val="20"/>
          <w:szCs w:val="20"/>
        </w:rPr>
        <w:t xml:space="preserve"> </w:t>
      </w:r>
      <w:r w:rsidRPr="00EF2697">
        <w:rPr>
          <w:rFonts w:ascii="Arial" w:hAnsi="Arial" w:cs="Arial"/>
          <w:b/>
          <w:color w:val="002D5D"/>
          <w:sz w:val="20"/>
          <w:szCs w:val="20"/>
        </w:rPr>
        <w:t>points</w:t>
      </w:r>
      <w:r w:rsidR="00E53797">
        <w:rPr>
          <w:rFonts w:ascii="Arial" w:hAnsi="Arial" w:cs="Arial"/>
          <w:b/>
          <w:color w:val="002D5D"/>
          <w:sz w:val="20"/>
          <w:szCs w:val="20"/>
        </w:rPr>
        <w:t>.</w:t>
      </w:r>
    </w:p>
    <w:p w14:paraId="3EFEAE76" w14:textId="77777777" w:rsidR="00AA7C8B" w:rsidRPr="00EF2697" w:rsidRDefault="00AA7C8B" w:rsidP="00AA7C8B">
      <w:pPr>
        <w:pStyle w:val="BodyText"/>
        <w:rPr>
          <w:rFonts w:ascii="Arial" w:hAnsi="Arial" w:cs="Arial"/>
          <w:b/>
          <w:sz w:val="20"/>
          <w:szCs w:val="20"/>
        </w:rPr>
      </w:pPr>
    </w:p>
    <w:p w14:paraId="7609FA44" w14:textId="1D8DBE28" w:rsidR="00AA7C8B" w:rsidRPr="00EF2697" w:rsidRDefault="00CC5460" w:rsidP="00AA7C8B">
      <w:pPr>
        <w:pStyle w:val="ListParagraph"/>
        <w:widowControl w:val="0"/>
        <w:numPr>
          <w:ilvl w:val="0"/>
          <w:numId w:val="14"/>
        </w:numPr>
        <w:tabs>
          <w:tab w:val="left" w:pos="635"/>
        </w:tabs>
        <w:autoSpaceDE w:val="0"/>
        <w:autoSpaceDN w:val="0"/>
        <w:spacing w:after="0" w:line="240" w:lineRule="auto"/>
        <w:ind w:right="187" w:firstLine="0"/>
        <w:contextualSpacing w:val="0"/>
        <w:rPr>
          <w:rFonts w:ascii="Arial" w:hAnsi="Arial" w:cs="Arial"/>
          <w:b/>
          <w:sz w:val="20"/>
          <w:szCs w:val="20"/>
        </w:rPr>
      </w:pPr>
      <w:r w:rsidRPr="00EF2697">
        <w:rPr>
          <w:rFonts w:ascii="Arial" w:hAnsi="Arial" w:cs="Arial"/>
          <w:i/>
          <w:color w:val="002D5D"/>
          <w:sz w:val="20"/>
          <w:szCs w:val="20"/>
        </w:rPr>
        <w:t>Individual</w:t>
      </w:r>
      <w:r w:rsidR="00AA7C8B" w:rsidRPr="00EF2697">
        <w:rPr>
          <w:rFonts w:ascii="Arial" w:hAnsi="Arial" w:cs="Arial"/>
          <w:i/>
          <w:color w:val="002D5D"/>
          <w:sz w:val="20"/>
          <w:szCs w:val="20"/>
        </w:rPr>
        <w:t xml:space="preserve"> Capacity</w:t>
      </w:r>
      <w:r w:rsidR="00030675">
        <w:rPr>
          <w:rFonts w:ascii="Arial" w:hAnsi="Arial" w:cs="Arial"/>
          <w:i/>
          <w:color w:val="002D5D"/>
          <w:sz w:val="20"/>
          <w:szCs w:val="20"/>
        </w:rPr>
        <w:t xml:space="preserve"> and past </w:t>
      </w:r>
      <w:r w:rsidR="00297957">
        <w:rPr>
          <w:rFonts w:ascii="Arial" w:hAnsi="Arial" w:cs="Arial"/>
          <w:i/>
          <w:color w:val="002D5D"/>
          <w:sz w:val="20"/>
          <w:szCs w:val="20"/>
        </w:rPr>
        <w:t>performance</w:t>
      </w:r>
      <w:r w:rsidR="00AA7C8B" w:rsidRPr="00EF2697">
        <w:rPr>
          <w:rFonts w:ascii="Arial" w:hAnsi="Arial" w:cs="Arial"/>
          <w:i/>
          <w:color w:val="002D5D"/>
          <w:sz w:val="20"/>
          <w:szCs w:val="20"/>
        </w:rPr>
        <w:t xml:space="preserve">: </w:t>
      </w:r>
      <w:r w:rsidR="00AA7C8B" w:rsidRPr="00EF2697">
        <w:rPr>
          <w:rFonts w:ascii="Arial" w:hAnsi="Arial" w:cs="Arial"/>
          <w:color w:val="002D5D"/>
          <w:sz w:val="20"/>
          <w:szCs w:val="20"/>
        </w:rPr>
        <w:t xml:space="preserve">Evidence of the capability to undertake and accomplish the scope of work and achieve the required objectives. This examines an Applicant’s experience, which is a critical factor in assessing the capacity of the organization to implement the activity. </w:t>
      </w:r>
      <w:r w:rsidR="00324192" w:rsidRPr="00EF2697">
        <w:rPr>
          <w:rFonts w:ascii="Arial" w:hAnsi="Arial" w:cs="Arial"/>
          <w:b/>
          <w:color w:val="002D5D"/>
          <w:sz w:val="20"/>
          <w:szCs w:val="20"/>
        </w:rPr>
        <w:t>25</w:t>
      </w:r>
      <w:r w:rsidR="00AA7C8B" w:rsidRPr="00EF2697">
        <w:rPr>
          <w:rFonts w:ascii="Arial" w:hAnsi="Arial" w:cs="Arial"/>
          <w:b/>
          <w:color w:val="002D5D"/>
          <w:sz w:val="20"/>
          <w:szCs w:val="20"/>
        </w:rPr>
        <w:t xml:space="preserve"> points</w:t>
      </w:r>
      <w:r w:rsidR="00E53797">
        <w:rPr>
          <w:rFonts w:ascii="Arial" w:hAnsi="Arial" w:cs="Arial"/>
          <w:b/>
          <w:color w:val="002D5D"/>
          <w:sz w:val="20"/>
          <w:szCs w:val="20"/>
        </w:rPr>
        <w:t>.</w:t>
      </w:r>
    </w:p>
    <w:p w14:paraId="77D30407" w14:textId="77777777" w:rsidR="00AA7C8B" w:rsidRPr="00EF2697" w:rsidRDefault="00AA7C8B" w:rsidP="00AA7C8B">
      <w:pPr>
        <w:pStyle w:val="BodyText"/>
        <w:spacing w:before="2"/>
        <w:rPr>
          <w:rFonts w:ascii="Arial" w:hAnsi="Arial" w:cs="Arial"/>
          <w:b/>
          <w:sz w:val="20"/>
          <w:szCs w:val="20"/>
        </w:rPr>
      </w:pPr>
    </w:p>
    <w:p w14:paraId="754E6E29" w14:textId="56FB868C" w:rsidR="00AA7C8B" w:rsidRPr="00EF2697" w:rsidRDefault="00AA7C8B" w:rsidP="00AA7C8B">
      <w:pPr>
        <w:pStyle w:val="ListParagraph"/>
        <w:widowControl w:val="0"/>
        <w:numPr>
          <w:ilvl w:val="0"/>
          <w:numId w:val="14"/>
        </w:numPr>
        <w:tabs>
          <w:tab w:val="left" w:pos="647"/>
        </w:tabs>
        <w:autoSpaceDE w:val="0"/>
        <w:autoSpaceDN w:val="0"/>
        <w:spacing w:after="0" w:line="240" w:lineRule="auto"/>
        <w:ind w:right="880" w:firstLine="0"/>
        <w:contextualSpacing w:val="0"/>
        <w:rPr>
          <w:rFonts w:ascii="Arial" w:hAnsi="Arial" w:cs="Arial"/>
          <w:b/>
          <w:sz w:val="20"/>
          <w:szCs w:val="20"/>
        </w:rPr>
      </w:pPr>
      <w:r w:rsidRPr="00EF2697">
        <w:rPr>
          <w:rFonts w:ascii="Arial" w:hAnsi="Arial" w:cs="Arial"/>
          <w:i/>
          <w:color w:val="002D5D"/>
          <w:sz w:val="20"/>
          <w:szCs w:val="20"/>
        </w:rPr>
        <w:t xml:space="preserve">Cost effectiveness and Cost Realism: </w:t>
      </w:r>
      <w:r w:rsidRPr="00EF2697">
        <w:rPr>
          <w:rFonts w:ascii="Arial" w:hAnsi="Arial" w:cs="Arial"/>
          <w:color w:val="002D5D"/>
          <w:sz w:val="20"/>
          <w:szCs w:val="20"/>
        </w:rPr>
        <w:t>The degree to which budgeting is clear and reasonable and reflects best use</w:t>
      </w:r>
      <w:r w:rsidRPr="00EF2697">
        <w:rPr>
          <w:rFonts w:ascii="Arial" w:hAnsi="Arial" w:cs="Arial"/>
          <w:color w:val="002D5D"/>
          <w:spacing w:val="-29"/>
          <w:sz w:val="20"/>
          <w:szCs w:val="20"/>
        </w:rPr>
        <w:t xml:space="preserve"> </w:t>
      </w:r>
      <w:r w:rsidRPr="00EF2697">
        <w:rPr>
          <w:rFonts w:ascii="Arial" w:hAnsi="Arial" w:cs="Arial"/>
          <w:color w:val="002D5D"/>
          <w:sz w:val="20"/>
          <w:szCs w:val="20"/>
        </w:rPr>
        <w:t>of resources.</w:t>
      </w:r>
      <w:r w:rsidRPr="00EF2697">
        <w:rPr>
          <w:rFonts w:ascii="Arial" w:hAnsi="Arial" w:cs="Arial"/>
          <w:b/>
          <w:color w:val="002D5D"/>
          <w:sz w:val="20"/>
          <w:szCs w:val="20"/>
        </w:rPr>
        <w:t>30</w:t>
      </w:r>
      <w:r w:rsidRPr="00EF2697">
        <w:rPr>
          <w:rFonts w:ascii="Arial" w:hAnsi="Arial" w:cs="Arial"/>
          <w:b/>
          <w:color w:val="002D5D"/>
          <w:spacing w:val="-2"/>
          <w:sz w:val="20"/>
          <w:szCs w:val="20"/>
        </w:rPr>
        <w:t xml:space="preserve"> </w:t>
      </w:r>
      <w:r w:rsidR="00CA2EDB" w:rsidRPr="00EF2697">
        <w:rPr>
          <w:rFonts w:ascii="Arial" w:hAnsi="Arial" w:cs="Arial"/>
          <w:b/>
          <w:color w:val="002D5D"/>
          <w:sz w:val="20"/>
          <w:szCs w:val="20"/>
        </w:rPr>
        <w:t>points.</w:t>
      </w:r>
    </w:p>
    <w:p w14:paraId="4F575292" w14:textId="77777777" w:rsidR="004731D2" w:rsidRPr="00EF2697" w:rsidRDefault="004731D2" w:rsidP="00AA7C8B">
      <w:pPr>
        <w:tabs>
          <w:tab w:val="left" w:pos="4284"/>
        </w:tabs>
        <w:rPr>
          <w:rFonts w:ascii="Arial" w:hAnsi="Arial" w:cs="Arial"/>
          <w:color w:val="002E5D"/>
          <w:sz w:val="20"/>
          <w:szCs w:val="20"/>
          <w:highlight w:val="yellow"/>
        </w:rPr>
      </w:pPr>
    </w:p>
    <w:p w14:paraId="64078480" w14:textId="5B2F067C" w:rsidR="004731D2" w:rsidRPr="00EF2697" w:rsidRDefault="004731D2" w:rsidP="004731D2">
      <w:pPr>
        <w:tabs>
          <w:tab w:val="left" w:pos="4284"/>
        </w:tabs>
        <w:rPr>
          <w:rFonts w:ascii="Arial" w:hAnsi="Arial" w:cs="Arial"/>
          <w:color w:val="002E5D"/>
          <w:sz w:val="20"/>
          <w:szCs w:val="20"/>
        </w:rPr>
      </w:pPr>
      <w:r w:rsidRPr="00EF2697">
        <w:rPr>
          <w:rFonts w:ascii="Arial" w:hAnsi="Arial" w:cs="Arial"/>
          <w:color w:val="002E5D"/>
          <w:sz w:val="20"/>
          <w:szCs w:val="20"/>
        </w:rPr>
        <w:lastRenderedPageBreak/>
        <w:t>The evaluation committee will review the Technical Offer based upon the criteria listed above and suitability to meet the deliverables listed in Section 2.</w:t>
      </w:r>
      <w:r w:rsidR="00E336B5">
        <w:rPr>
          <w:rFonts w:ascii="Arial" w:hAnsi="Arial" w:cs="Arial"/>
          <w:color w:val="002E5D"/>
          <w:sz w:val="20"/>
          <w:szCs w:val="20"/>
        </w:rPr>
        <w:t>4</w:t>
      </w:r>
      <w:r w:rsidRPr="00EF2697">
        <w:rPr>
          <w:rFonts w:ascii="Arial" w:hAnsi="Arial" w:cs="Arial"/>
          <w:color w:val="002E5D"/>
          <w:sz w:val="20"/>
          <w:szCs w:val="20"/>
        </w:rPr>
        <w:t xml:space="preserve"> above. The quotations will be reviewed to ensure they are complete and free of computational errors. The committee will also assess the reasonableness of costs. A contract will be offered to the responsible Offeror whose proposal follows the RFP instructions and is judged to be the most advantageous to Tanager.</w:t>
      </w:r>
    </w:p>
    <w:p w14:paraId="4F97F222" w14:textId="292B5B8D" w:rsidR="001F07AC" w:rsidRPr="00565F75" w:rsidRDefault="00D62BF1"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7</w:t>
      </w:r>
      <w:r w:rsidR="001F07AC" w:rsidRPr="00565F75">
        <w:rPr>
          <w:rFonts w:ascii="Arial" w:hAnsi="Arial" w:cs="Arial"/>
          <w:b/>
          <w:color w:val="FFFFFF" w:themeColor="background1"/>
          <w:szCs w:val="24"/>
        </w:rPr>
        <w:t>. SOLICITATION PROCESS</w:t>
      </w:r>
      <w:r w:rsidR="00E75EFF">
        <w:rPr>
          <w:rFonts w:ascii="Arial" w:hAnsi="Arial" w:cs="Arial"/>
          <w:b/>
          <w:color w:val="FFFFFF" w:themeColor="background1"/>
          <w:szCs w:val="24"/>
        </w:rPr>
        <w:t>.</w:t>
      </w:r>
    </w:p>
    <w:p w14:paraId="1330E616" w14:textId="60BE2FCA" w:rsidR="001F07AC" w:rsidRPr="001F07AC" w:rsidRDefault="001F07AC" w:rsidP="001F07AC">
      <w:pPr>
        <w:tabs>
          <w:tab w:val="left" w:pos="4284"/>
        </w:tabs>
        <w:rPr>
          <w:rFonts w:ascii="Arial" w:hAnsi="Arial" w:cs="Arial"/>
          <w:color w:val="002E5D"/>
          <w:sz w:val="20"/>
          <w:szCs w:val="20"/>
          <w:highlight w:val="yellow"/>
        </w:rPr>
      </w:pPr>
      <w:r w:rsidRPr="001F07AC">
        <w:rPr>
          <w:rFonts w:ascii="Arial" w:hAnsi="Arial" w:cs="Arial"/>
          <w:color w:val="002E5D"/>
          <w:sz w:val="20"/>
          <w:szCs w:val="20"/>
        </w:rPr>
        <w:t xml:space="preserve">Once the RFP is released, the Offeror must submit a formal proposal to be sent to the contact person at </w:t>
      </w:r>
      <w:r w:rsidR="007A21F2">
        <w:rPr>
          <w:rFonts w:ascii="Arial" w:hAnsi="Arial" w:cs="Arial"/>
          <w:color w:val="002E5D"/>
          <w:sz w:val="20"/>
          <w:szCs w:val="20"/>
        </w:rPr>
        <w:t>TANAGER</w:t>
      </w:r>
      <w:r w:rsidRPr="001F07AC">
        <w:rPr>
          <w:rFonts w:ascii="Arial" w:hAnsi="Arial" w:cs="Arial"/>
          <w:color w:val="002E5D"/>
          <w:sz w:val="20"/>
          <w:szCs w:val="20"/>
        </w:rPr>
        <w:t xml:space="preserve"> as indicated in Section </w:t>
      </w:r>
      <w:r w:rsidR="006E5B78">
        <w:rPr>
          <w:rFonts w:ascii="Arial" w:hAnsi="Arial" w:cs="Arial"/>
          <w:color w:val="002E5D"/>
          <w:sz w:val="20"/>
          <w:szCs w:val="20"/>
        </w:rPr>
        <w:t>4.</w:t>
      </w:r>
      <w:r w:rsidRPr="001F07AC">
        <w:rPr>
          <w:rFonts w:ascii="Arial" w:hAnsi="Arial" w:cs="Arial"/>
          <w:color w:val="002E5D"/>
          <w:sz w:val="20"/>
          <w:szCs w:val="20"/>
        </w:rPr>
        <w:t xml:space="preserve">  The submitted proposals will be reviewed against the criteria for evaluation defined in Section V above and rated on their ability to satisfy the requirements stated in this RFP document.  A preferred Offeror will be chosen and formally notified.  A formal contract will be negotiated with the selected Offeror and, if endorsed, the Offeror will deliver the proposed good(s).</w:t>
      </w:r>
    </w:p>
    <w:p w14:paraId="55F78467" w14:textId="36AD157E" w:rsidR="001F07AC" w:rsidRPr="00565F75" w:rsidRDefault="00D62BF1"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8</w:t>
      </w:r>
      <w:r w:rsidR="001F07AC" w:rsidRPr="00565F75">
        <w:rPr>
          <w:rFonts w:ascii="Arial" w:hAnsi="Arial" w:cs="Arial"/>
          <w:b/>
          <w:color w:val="FFFFFF" w:themeColor="background1"/>
          <w:szCs w:val="24"/>
        </w:rPr>
        <w:t>. TERMS AND CONDITIONS</w:t>
      </w:r>
      <w:r w:rsidR="00E75EFF">
        <w:rPr>
          <w:rFonts w:ascii="Arial" w:hAnsi="Arial" w:cs="Arial"/>
          <w:b/>
          <w:color w:val="FFFFFF" w:themeColor="background1"/>
          <w:szCs w:val="24"/>
        </w:rPr>
        <w:t>.</w:t>
      </w:r>
    </w:p>
    <w:p w14:paraId="139F35EB" w14:textId="29FF58AF"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A. Late Submissions</w:t>
      </w:r>
      <w:r w:rsidR="00E75EFF">
        <w:rPr>
          <w:rFonts w:ascii="Arial" w:hAnsi="Arial" w:cs="Arial"/>
          <w:b/>
          <w:bCs/>
          <w:color w:val="002E5D"/>
          <w:sz w:val="20"/>
          <w:szCs w:val="20"/>
        </w:rPr>
        <w:t>.</w:t>
      </w:r>
    </w:p>
    <w:p w14:paraId="5DE42B52"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Pr>
          <w:rFonts w:ascii="Arial" w:hAnsi="Arial" w:cs="Arial"/>
          <w:color w:val="002E5D"/>
          <w:sz w:val="20"/>
          <w:szCs w:val="20"/>
        </w:rPr>
        <w:t>TANAGER</w:t>
      </w:r>
      <w:r w:rsidRPr="001F07AC">
        <w:rPr>
          <w:rFonts w:ascii="Arial" w:hAnsi="Arial" w:cs="Arial"/>
          <w:color w:val="002E5D"/>
          <w:sz w:val="20"/>
          <w:szCs w:val="20"/>
        </w:rPr>
        <w:t xml:space="preserve"> or its employees/agents, or if it is in </w:t>
      </w:r>
      <w:r>
        <w:rPr>
          <w:rFonts w:ascii="Arial" w:hAnsi="Arial" w:cs="Arial"/>
          <w:color w:val="002E5D"/>
          <w:sz w:val="20"/>
          <w:szCs w:val="20"/>
        </w:rPr>
        <w:t>the best interest of Tanager</w:t>
      </w:r>
      <w:r w:rsidRPr="001F07AC">
        <w:rPr>
          <w:rFonts w:ascii="Arial" w:hAnsi="Arial" w:cs="Arial"/>
          <w:color w:val="002E5D"/>
          <w:sz w:val="20"/>
          <w:szCs w:val="20"/>
        </w:rPr>
        <w:t xml:space="preserve"> and the project.</w:t>
      </w:r>
    </w:p>
    <w:p w14:paraId="155ED669" w14:textId="43F9F589"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B. Modification of RFP Requirements</w:t>
      </w:r>
      <w:r w:rsidR="00E75EFF">
        <w:rPr>
          <w:rFonts w:ascii="Arial" w:hAnsi="Arial" w:cs="Arial"/>
          <w:b/>
          <w:bCs/>
          <w:color w:val="002E5D"/>
          <w:sz w:val="20"/>
          <w:szCs w:val="20"/>
        </w:rPr>
        <w:t>.</w:t>
      </w:r>
    </w:p>
    <w:p w14:paraId="72544A0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retains the right to terminate the RFP or modify the requirements upon notification of the Offeror.  </w:t>
      </w:r>
    </w:p>
    <w:p w14:paraId="26A86D6C" w14:textId="674D58F1"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C. Withdrawals of Proposals</w:t>
      </w:r>
      <w:r w:rsidR="00E75EFF">
        <w:rPr>
          <w:rFonts w:ascii="Arial" w:hAnsi="Arial" w:cs="Arial"/>
          <w:b/>
          <w:bCs/>
          <w:color w:val="002E5D"/>
          <w:sz w:val="20"/>
          <w:szCs w:val="20"/>
        </w:rPr>
        <w:t>.</w:t>
      </w:r>
    </w:p>
    <w:p w14:paraId="267A865A" w14:textId="5F195D50"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may be withdrawn by written notice via email at any time before award. Proposals may be withdrawn in person by the Offeror or authorized </w:t>
      </w:r>
      <w:r w:rsidR="00A576F9" w:rsidRPr="001F07AC">
        <w:rPr>
          <w:rFonts w:ascii="Arial" w:hAnsi="Arial" w:cs="Arial"/>
          <w:color w:val="002E5D"/>
          <w:sz w:val="20"/>
          <w:szCs w:val="20"/>
        </w:rPr>
        <w:t>representative if</w:t>
      </w:r>
      <w:r w:rsidRPr="001F07AC">
        <w:rPr>
          <w:rFonts w:ascii="Arial" w:hAnsi="Arial" w:cs="Arial"/>
          <w:color w:val="002E5D"/>
          <w:sz w:val="20"/>
          <w:szCs w:val="20"/>
        </w:rPr>
        <w:t xml:space="preserve"> the representative’s identity is made known and the representative signs a receipt for the proposal before award.</w:t>
      </w:r>
    </w:p>
    <w:p w14:paraId="4580F46D" w14:textId="1D59FD0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D. Right of Negotiation and Acceptance of Proposal</w:t>
      </w:r>
      <w:r w:rsidR="00E75EFF">
        <w:rPr>
          <w:rFonts w:ascii="Arial" w:hAnsi="Arial" w:cs="Arial"/>
          <w:b/>
          <w:bCs/>
          <w:color w:val="002E5D"/>
          <w:sz w:val="20"/>
          <w:szCs w:val="20"/>
        </w:rPr>
        <w:t>.</w:t>
      </w:r>
    </w:p>
    <w:p w14:paraId="7F2DC93E"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This RFP represents a definition of requirements and is an invitation for submission of proposals. </w:t>
      </w:r>
      <w:r w:rsidR="007A21F2">
        <w:rPr>
          <w:rFonts w:ascii="Arial" w:hAnsi="Arial" w:cs="Arial"/>
          <w:color w:val="002E5D"/>
          <w:sz w:val="20"/>
          <w:szCs w:val="20"/>
        </w:rPr>
        <w:t>TANAGER</w:t>
      </w:r>
      <w:r w:rsidRPr="001F07AC">
        <w:rPr>
          <w:rFonts w:ascii="Arial" w:hAnsi="Arial" w:cs="Arial"/>
          <w:color w:val="002E5D"/>
          <w:sz w:val="20"/>
          <w:szCs w:val="20"/>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Pr>
          <w:rFonts w:ascii="Arial" w:hAnsi="Arial" w:cs="Arial"/>
          <w:color w:val="002E5D"/>
          <w:sz w:val="20"/>
          <w:szCs w:val="20"/>
        </w:rPr>
        <w:t>TANAGER</w:t>
      </w:r>
      <w:r w:rsidR="001F07AC" w:rsidRPr="001F07AC">
        <w:rPr>
          <w:rFonts w:ascii="Arial" w:hAnsi="Arial" w:cs="Arial"/>
          <w:color w:val="002E5D"/>
          <w:sz w:val="20"/>
          <w:szCs w:val="20"/>
        </w:rPr>
        <w:t xml:space="preserve"> may reserve the right to waive any minor discrepancies in a proposal.  </w:t>
      </w:r>
    </w:p>
    <w:p w14:paraId="6110FED4" w14:textId="2DCCE43D"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reserves the right to issue an award based on the initial evaluation of proposals without discussion. </w:t>
      </w:r>
      <w:r>
        <w:rPr>
          <w:rFonts w:ascii="Arial" w:hAnsi="Arial" w:cs="Arial"/>
          <w:color w:val="002E5D"/>
          <w:sz w:val="20"/>
          <w:szCs w:val="20"/>
        </w:rPr>
        <w:t>TANAGER</w:t>
      </w:r>
      <w:r w:rsidR="001F07AC" w:rsidRPr="001F07AC">
        <w:rPr>
          <w:rFonts w:ascii="Arial" w:hAnsi="Arial" w:cs="Arial"/>
          <w:color w:val="002E5D"/>
          <w:sz w:val="20"/>
          <w:szCs w:val="20"/>
        </w:rPr>
        <w:t xml:space="preserve"> also reserves the right to </w:t>
      </w:r>
      <w:r w:rsidR="006E2AFD" w:rsidRPr="001F07AC">
        <w:rPr>
          <w:rFonts w:ascii="Arial" w:hAnsi="Arial" w:cs="Arial"/>
          <w:color w:val="002E5D"/>
          <w:sz w:val="20"/>
          <w:szCs w:val="20"/>
        </w:rPr>
        <w:t>enter</w:t>
      </w:r>
      <w:r w:rsidR="001F07AC" w:rsidRPr="001F07AC">
        <w:rPr>
          <w:rFonts w:ascii="Arial" w:hAnsi="Arial" w:cs="Arial"/>
          <w:color w:val="002E5D"/>
          <w:sz w:val="20"/>
          <w:szCs w:val="20"/>
        </w:rPr>
        <w:t xml:space="preserve"> best and final negotiations with any responsive Offeror for all or part of the proposed scope.  </w:t>
      </w:r>
    </w:p>
    <w:p w14:paraId="640D00F3" w14:textId="204CC977" w:rsidR="001F07AC" w:rsidRPr="001F07AC" w:rsidRDefault="001F07AC" w:rsidP="007A21F2">
      <w:pPr>
        <w:tabs>
          <w:tab w:val="left" w:pos="4284"/>
        </w:tabs>
        <w:spacing w:after="0"/>
        <w:rPr>
          <w:rFonts w:ascii="Arial" w:hAnsi="Arial" w:cs="Arial"/>
          <w:color w:val="002E5D"/>
          <w:sz w:val="20"/>
          <w:szCs w:val="20"/>
        </w:rPr>
      </w:pPr>
      <w:r>
        <w:rPr>
          <w:rFonts w:ascii="Arial" w:hAnsi="Arial" w:cs="Arial"/>
          <w:b/>
          <w:bCs/>
          <w:color w:val="002E5D"/>
          <w:sz w:val="20"/>
          <w:szCs w:val="20"/>
        </w:rPr>
        <w:t>E. Validity of Proposal</w:t>
      </w:r>
      <w:r w:rsidR="00E75EFF">
        <w:rPr>
          <w:rFonts w:ascii="Arial" w:hAnsi="Arial" w:cs="Arial"/>
          <w:b/>
          <w:bCs/>
          <w:color w:val="002E5D"/>
          <w:sz w:val="20"/>
          <w:szCs w:val="20"/>
        </w:rPr>
        <w:t>.</w:t>
      </w:r>
    </w:p>
    <w:p w14:paraId="61EA66BB"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3CD99E7E" w:rsidR="001F07AC" w:rsidRDefault="001F07AC" w:rsidP="007A21F2">
      <w:pPr>
        <w:tabs>
          <w:tab w:val="left" w:pos="4284"/>
        </w:tabs>
        <w:spacing w:after="0"/>
        <w:rPr>
          <w:rFonts w:ascii="Arial" w:hAnsi="Arial" w:cs="Arial"/>
          <w:b/>
          <w:bCs/>
          <w:color w:val="002E5D"/>
          <w:sz w:val="20"/>
          <w:szCs w:val="20"/>
        </w:rPr>
      </w:pPr>
      <w:r>
        <w:rPr>
          <w:rFonts w:ascii="Arial" w:hAnsi="Arial" w:cs="Arial"/>
          <w:b/>
          <w:bCs/>
          <w:color w:val="002E5D"/>
          <w:sz w:val="20"/>
          <w:szCs w:val="20"/>
        </w:rPr>
        <w:t>F. Minimum Offeror Qualifications</w:t>
      </w:r>
      <w:r w:rsidR="00E75EFF">
        <w:rPr>
          <w:rFonts w:ascii="Arial" w:hAnsi="Arial" w:cs="Arial"/>
          <w:b/>
          <w:bCs/>
          <w:color w:val="002E5D"/>
          <w:sz w:val="20"/>
          <w:szCs w:val="20"/>
        </w:rPr>
        <w:t>.</w:t>
      </w:r>
    </w:p>
    <w:p w14:paraId="168347EB" w14:textId="5D070BCA" w:rsidR="007A21F2" w:rsidRPr="007A21F2" w:rsidRDefault="007A21F2" w:rsidP="007A21F2">
      <w:pPr>
        <w:spacing w:after="0" w:line="240" w:lineRule="auto"/>
        <w:rPr>
          <w:rFonts w:ascii="Arial" w:hAnsi="Arial" w:cs="Arial"/>
          <w:color w:val="002E5D"/>
          <w:sz w:val="20"/>
          <w:szCs w:val="20"/>
        </w:rPr>
      </w:pPr>
      <w:r w:rsidRPr="007A21F2">
        <w:rPr>
          <w:rFonts w:ascii="Arial" w:hAnsi="Arial" w:cs="Arial"/>
          <w:color w:val="002E5D"/>
          <w:sz w:val="20"/>
          <w:szCs w:val="20"/>
        </w:rPr>
        <w:t>Offerors</w:t>
      </w:r>
      <w:r w:rsidRPr="009C34DC">
        <w:rPr>
          <w:rFonts w:ascii="Arial" w:eastAsia="MS Mincho" w:hAnsi="Arial" w:cs="Arial"/>
        </w:rPr>
        <w:t xml:space="preserve"> </w:t>
      </w:r>
      <w:r w:rsidRPr="007A21F2">
        <w:rPr>
          <w:rFonts w:ascii="Arial" w:hAnsi="Arial" w:cs="Arial"/>
          <w:color w:val="002E5D"/>
          <w:sz w:val="20"/>
          <w:szCs w:val="20"/>
        </w:rPr>
        <w:t>submitting proposals must (1) be officially licensed to do such business</w:t>
      </w:r>
      <w:r w:rsidR="0076545F">
        <w:rPr>
          <w:rFonts w:ascii="Arial" w:hAnsi="Arial" w:cs="Arial"/>
          <w:color w:val="002E5D"/>
          <w:sz w:val="20"/>
          <w:szCs w:val="20"/>
        </w:rPr>
        <w:t xml:space="preserve"> in the country of residence</w:t>
      </w:r>
      <w:r w:rsidRPr="007A21F2">
        <w:rPr>
          <w:rFonts w:ascii="Arial" w:hAnsi="Arial" w:cs="Arial"/>
          <w:color w:val="002E5D"/>
          <w:sz w:val="20"/>
          <w:szCs w:val="20"/>
        </w:rPr>
        <w:t>, (2) not have been identified as a terrorist. In addition, Offeror may be required to provide the following information:</w:t>
      </w:r>
    </w:p>
    <w:p w14:paraId="456ABDF0" w14:textId="64EDDDFB"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Documentation to verify licensure (e.g., tax id, registration certificate, etc.</w:t>
      </w:r>
      <w:proofErr w:type="gramStart"/>
      <w:r w:rsidRPr="007A21F2">
        <w:rPr>
          <w:rFonts w:ascii="Arial" w:hAnsi="Arial" w:cs="Arial"/>
          <w:color w:val="002E5D"/>
          <w:sz w:val="20"/>
          <w:szCs w:val="20"/>
        </w:rPr>
        <w:t>)</w:t>
      </w:r>
      <w:r w:rsidR="00724EDC">
        <w:rPr>
          <w:rFonts w:ascii="Arial" w:hAnsi="Arial" w:cs="Arial"/>
          <w:color w:val="002E5D"/>
          <w:sz w:val="20"/>
          <w:szCs w:val="20"/>
        </w:rPr>
        <w:t>;</w:t>
      </w:r>
      <w:proofErr w:type="gramEnd"/>
    </w:p>
    <w:p w14:paraId="2B05898A" w14:textId="3A7C71E3"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 xml:space="preserve">Demonstration of adequate management and financial resources to perform the </w:t>
      </w:r>
      <w:proofErr w:type="gramStart"/>
      <w:r w:rsidR="00CA2EDB" w:rsidRPr="007A21F2">
        <w:rPr>
          <w:rFonts w:ascii="Arial" w:hAnsi="Arial" w:cs="Arial"/>
          <w:color w:val="002E5D"/>
          <w:sz w:val="20"/>
          <w:szCs w:val="20"/>
        </w:rPr>
        <w:t>contract</w:t>
      </w:r>
      <w:r w:rsidR="00724EDC">
        <w:rPr>
          <w:rFonts w:ascii="Arial" w:hAnsi="Arial" w:cs="Arial"/>
          <w:color w:val="002E5D"/>
          <w:sz w:val="20"/>
          <w:szCs w:val="20"/>
        </w:rPr>
        <w:t>;</w:t>
      </w:r>
      <w:proofErr w:type="gramEnd"/>
    </w:p>
    <w:p w14:paraId="0E7A3573" w14:textId="7AC7FBE2"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 xml:space="preserve">Satisfactory records of performance history, </w:t>
      </w:r>
      <w:r w:rsidR="00A576F9" w:rsidRPr="007A21F2">
        <w:rPr>
          <w:rFonts w:ascii="Arial" w:hAnsi="Arial" w:cs="Arial"/>
          <w:color w:val="002E5D"/>
          <w:sz w:val="20"/>
          <w:szCs w:val="20"/>
        </w:rPr>
        <w:t>integrity,</w:t>
      </w:r>
      <w:r w:rsidRPr="007A21F2">
        <w:rPr>
          <w:rFonts w:ascii="Arial" w:hAnsi="Arial" w:cs="Arial"/>
          <w:color w:val="002E5D"/>
          <w:sz w:val="20"/>
          <w:szCs w:val="20"/>
        </w:rPr>
        <w:t xml:space="preserve"> and business </w:t>
      </w:r>
      <w:proofErr w:type="gramStart"/>
      <w:r w:rsidRPr="007A21F2">
        <w:rPr>
          <w:rFonts w:ascii="Arial" w:hAnsi="Arial" w:cs="Arial"/>
          <w:color w:val="002E5D"/>
          <w:sz w:val="20"/>
          <w:szCs w:val="20"/>
        </w:rPr>
        <w:t>ethics</w:t>
      </w:r>
      <w:r w:rsidR="00894000">
        <w:rPr>
          <w:rFonts w:ascii="Arial" w:hAnsi="Arial" w:cs="Arial"/>
          <w:color w:val="002E5D"/>
          <w:sz w:val="20"/>
          <w:szCs w:val="20"/>
        </w:rPr>
        <w:t>;</w:t>
      </w:r>
      <w:proofErr w:type="gramEnd"/>
    </w:p>
    <w:p w14:paraId="016126BE" w14:textId="2EA019D7" w:rsidR="007A21F2" w:rsidRPr="00F87B99" w:rsidRDefault="00F87B99" w:rsidP="00F87B99">
      <w:pPr>
        <w:pStyle w:val="ListParagraph"/>
        <w:widowControl w:val="0"/>
        <w:numPr>
          <w:ilvl w:val="0"/>
          <w:numId w:val="13"/>
        </w:numPr>
        <w:tabs>
          <w:tab w:val="left" w:pos="1472"/>
          <w:tab w:val="left" w:pos="1473"/>
        </w:tabs>
        <w:autoSpaceDE w:val="0"/>
        <w:autoSpaceDN w:val="0"/>
        <w:spacing w:after="0" w:line="244" w:lineRule="exact"/>
        <w:contextualSpacing w:val="0"/>
        <w:rPr>
          <w:rFonts w:ascii="Arial" w:hAnsi="Arial"/>
          <w:sz w:val="20"/>
        </w:rPr>
      </w:pPr>
      <w:r>
        <w:rPr>
          <w:rFonts w:ascii="Arial" w:hAnsi="Arial"/>
          <w:color w:val="002D5D"/>
          <w:sz w:val="20"/>
        </w:rPr>
        <w:t>Evidence of undertaking similar assignments – references from clients delivered for similar</w:t>
      </w:r>
      <w:r>
        <w:rPr>
          <w:rFonts w:ascii="Arial" w:hAnsi="Arial"/>
          <w:color w:val="002D5D"/>
          <w:spacing w:val="-4"/>
          <w:sz w:val="20"/>
        </w:rPr>
        <w:t xml:space="preserve"> </w:t>
      </w:r>
      <w:r>
        <w:rPr>
          <w:rFonts w:ascii="Arial" w:hAnsi="Arial"/>
          <w:color w:val="002D5D"/>
          <w:sz w:val="20"/>
        </w:rPr>
        <w:t>assignments.</w:t>
      </w:r>
    </w:p>
    <w:p w14:paraId="34BAEDC6" w14:textId="33BAB4AC" w:rsidR="00833770" w:rsidRDefault="00833770" w:rsidP="00833770">
      <w:pPr>
        <w:spacing w:after="0" w:line="240" w:lineRule="auto"/>
        <w:jc w:val="both"/>
        <w:rPr>
          <w:rFonts w:ascii="Arial" w:hAnsi="Arial" w:cs="Arial"/>
          <w:color w:val="002E5D"/>
          <w:sz w:val="20"/>
          <w:szCs w:val="20"/>
          <w:highlight w:val="yellow"/>
        </w:rPr>
      </w:pPr>
    </w:p>
    <w:p w14:paraId="3E0456A4" w14:textId="03A20D76" w:rsidR="00833770" w:rsidRPr="001F07AC" w:rsidRDefault="00833770" w:rsidP="00833770">
      <w:pPr>
        <w:tabs>
          <w:tab w:val="left" w:pos="4284"/>
        </w:tabs>
        <w:spacing w:after="0"/>
        <w:rPr>
          <w:rFonts w:ascii="Arial" w:hAnsi="Arial" w:cs="Arial"/>
          <w:color w:val="002E5D"/>
          <w:sz w:val="20"/>
          <w:szCs w:val="20"/>
        </w:rPr>
      </w:pPr>
      <w:r>
        <w:rPr>
          <w:rFonts w:ascii="Arial" w:hAnsi="Arial" w:cs="Arial"/>
          <w:b/>
          <w:bCs/>
          <w:color w:val="002E5D"/>
          <w:sz w:val="20"/>
          <w:szCs w:val="20"/>
        </w:rPr>
        <w:t>G. Intellectual Property Rights</w:t>
      </w:r>
      <w:r w:rsidR="00E75EFF">
        <w:rPr>
          <w:rFonts w:ascii="Arial" w:hAnsi="Arial" w:cs="Arial"/>
          <w:b/>
          <w:bCs/>
          <w:color w:val="002E5D"/>
          <w:sz w:val="20"/>
          <w:szCs w:val="20"/>
        </w:rPr>
        <w:t>.</w:t>
      </w:r>
    </w:p>
    <w:p w14:paraId="0717EFB7" w14:textId="7AFB75E3" w:rsidR="007A21F2" w:rsidRDefault="00833770" w:rsidP="007A21F2">
      <w:pPr>
        <w:spacing w:after="0" w:line="240" w:lineRule="auto"/>
        <w:jc w:val="both"/>
        <w:rPr>
          <w:rFonts w:ascii="Arial" w:hAnsi="Arial" w:cs="Arial"/>
          <w:color w:val="002E5D"/>
          <w:sz w:val="20"/>
          <w:szCs w:val="20"/>
        </w:rPr>
      </w:pPr>
      <w:r w:rsidRPr="00833770">
        <w:rPr>
          <w:rFonts w:ascii="Arial" w:hAnsi="Arial" w:cs="Arial"/>
          <w:color w:val="002E5D"/>
          <w:sz w:val="20"/>
          <w:szCs w:val="20"/>
        </w:rPr>
        <w:t>All tangible or intangible property created or acquired under this contract shall be the exclusive property of ASI and the donor. The term “property” includes all data and reports associated with this engagement.</w:t>
      </w:r>
      <w:r w:rsidR="003C0FA5" w:rsidRPr="003C0FA5">
        <w:rPr>
          <w:rStyle w:val="PlaceholderText"/>
          <w:rFonts w:ascii="Arial" w:hAnsi="Arial" w:cs="Arial"/>
          <w:color w:val="002E5D"/>
          <w:sz w:val="20"/>
          <w:szCs w:val="20"/>
          <w:bdr w:val="none" w:sz="0" w:space="0" w:color="auto" w:frame="1"/>
        </w:rPr>
        <w:t xml:space="preserve"> </w:t>
      </w:r>
      <w:r w:rsidR="003C0FA5">
        <w:rPr>
          <w:rStyle w:val="normaltextrun"/>
          <w:rFonts w:ascii="Arial" w:hAnsi="Arial" w:cs="Arial"/>
          <w:color w:val="002E5D"/>
          <w:sz w:val="20"/>
          <w:szCs w:val="20"/>
          <w:bdr w:val="none" w:sz="0" w:space="0" w:color="auto" w:frame="1"/>
        </w:rPr>
        <w:t>The awardee is not allowed to hire another firm/individual to accomplish the objectives of the scope, as outlined above.</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0BE24F93" w:rsidR="007A21F2" w:rsidRPr="00565F75" w:rsidRDefault="00D62BF1" w:rsidP="007A21F2">
      <w:pPr>
        <w:shd w:val="clear" w:color="auto" w:fill="FF8200"/>
        <w:rPr>
          <w:rFonts w:ascii="Arial" w:hAnsi="Arial" w:cs="Arial"/>
          <w:b/>
          <w:color w:val="FFFFFF" w:themeColor="background1"/>
          <w:szCs w:val="24"/>
        </w:rPr>
      </w:pPr>
      <w:r>
        <w:rPr>
          <w:rFonts w:ascii="Arial" w:hAnsi="Arial" w:cs="Arial"/>
          <w:b/>
          <w:color w:val="FFFFFF" w:themeColor="background1"/>
          <w:szCs w:val="24"/>
        </w:rPr>
        <w:t>9</w:t>
      </w:r>
      <w:r w:rsidR="007A21F2" w:rsidRPr="00565F75">
        <w:rPr>
          <w:rFonts w:ascii="Arial" w:hAnsi="Arial" w:cs="Arial"/>
          <w:b/>
          <w:color w:val="FFFFFF" w:themeColor="background1"/>
          <w:szCs w:val="24"/>
        </w:rPr>
        <w:t>. ATTACHMENTS</w:t>
      </w:r>
      <w:r w:rsidR="00E75EFF">
        <w:rPr>
          <w:rFonts w:ascii="Arial" w:hAnsi="Arial" w:cs="Arial"/>
          <w:b/>
          <w:color w:val="FFFFFF" w:themeColor="background1"/>
          <w:szCs w:val="24"/>
        </w:rPr>
        <w:t>.</w:t>
      </w:r>
    </w:p>
    <w:p w14:paraId="797D369E" w14:textId="65170177" w:rsidR="007A21F2" w:rsidRDefault="007A21F2" w:rsidP="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A: Purchase Order General Terms and Conditions</w:t>
      </w:r>
      <w:r w:rsidR="00894000">
        <w:rPr>
          <w:rFonts w:ascii="Arial" w:hAnsi="Arial" w:cs="Arial"/>
          <w:color w:val="002E5D"/>
          <w:sz w:val="20"/>
          <w:szCs w:val="20"/>
        </w:rPr>
        <w:t>.</w:t>
      </w:r>
    </w:p>
    <w:p w14:paraId="0EB37EF2" w14:textId="567C57FA" w:rsidR="005A7CBA" w:rsidRDefault="007A21F2" w:rsidP="005A7CBA">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B: Technical Proposal Submission Sheet</w:t>
      </w:r>
      <w:r w:rsidR="00894000">
        <w:rPr>
          <w:rFonts w:ascii="Arial" w:hAnsi="Arial" w:cs="Arial"/>
          <w:color w:val="002E5D"/>
          <w:sz w:val="20"/>
          <w:szCs w:val="20"/>
        </w:rPr>
        <w:t>.</w:t>
      </w:r>
    </w:p>
    <w:p w14:paraId="7B47F147" w14:textId="6C16D1C8" w:rsidR="00894000" w:rsidRDefault="00894000" w:rsidP="005A7CBA">
      <w:pPr>
        <w:pStyle w:val="ListParagraph"/>
        <w:numPr>
          <w:ilvl w:val="0"/>
          <w:numId w:val="6"/>
        </w:numPr>
        <w:spacing w:after="0" w:line="240" w:lineRule="auto"/>
        <w:jc w:val="both"/>
        <w:rPr>
          <w:rFonts w:ascii="Arial" w:hAnsi="Arial" w:cs="Arial"/>
          <w:color w:val="002E5D"/>
          <w:sz w:val="20"/>
          <w:szCs w:val="20"/>
        </w:rPr>
      </w:pPr>
      <w:r w:rsidRPr="00894000">
        <w:rPr>
          <w:rFonts w:ascii="Arial" w:hAnsi="Arial" w:cs="Arial"/>
          <w:color w:val="002E5D"/>
          <w:sz w:val="20"/>
          <w:szCs w:val="20"/>
        </w:rPr>
        <w:t xml:space="preserve">Appendix </w:t>
      </w:r>
      <w:r w:rsidR="00E53797">
        <w:rPr>
          <w:rFonts w:ascii="Arial" w:hAnsi="Arial" w:cs="Arial"/>
          <w:color w:val="002E5D"/>
          <w:sz w:val="20"/>
          <w:szCs w:val="20"/>
        </w:rPr>
        <w:t>C</w:t>
      </w:r>
      <w:r w:rsidRPr="00894000">
        <w:rPr>
          <w:rFonts w:ascii="Arial" w:hAnsi="Arial" w:cs="Arial"/>
          <w:color w:val="002E5D"/>
          <w:sz w:val="20"/>
          <w:szCs w:val="20"/>
        </w:rPr>
        <w:t xml:space="preserve">. Technical </w:t>
      </w:r>
      <w:r>
        <w:rPr>
          <w:rFonts w:ascii="Arial" w:hAnsi="Arial" w:cs="Arial"/>
          <w:color w:val="002E5D"/>
          <w:sz w:val="20"/>
          <w:szCs w:val="20"/>
        </w:rPr>
        <w:t>Q</w:t>
      </w:r>
      <w:r w:rsidRPr="00894000">
        <w:rPr>
          <w:rFonts w:ascii="Arial" w:hAnsi="Arial" w:cs="Arial"/>
          <w:color w:val="002E5D"/>
          <w:sz w:val="20"/>
          <w:szCs w:val="20"/>
        </w:rPr>
        <w:t xml:space="preserve">ualifications and </w:t>
      </w:r>
      <w:r>
        <w:rPr>
          <w:rFonts w:ascii="Arial" w:hAnsi="Arial" w:cs="Arial"/>
          <w:color w:val="002E5D"/>
          <w:sz w:val="20"/>
          <w:szCs w:val="20"/>
        </w:rPr>
        <w:t>C</w:t>
      </w:r>
      <w:r w:rsidRPr="00894000">
        <w:rPr>
          <w:rFonts w:ascii="Arial" w:hAnsi="Arial" w:cs="Arial"/>
          <w:color w:val="002E5D"/>
          <w:sz w:val="20"/>
          <w:szCs w:val="20"/>
        </w:rPr>
        <w:t xml:space="preserve">ost </w:t>
      </w:r>
      <w:r>
        <w:rPr>
          <w:rFonts w:ascii="Arial" w:hAnsi="Arial" w:cs="Arial"/>
          <w:color w:val="002E5D"/>
          <w:sz w:val="20"/>
          <w:szCs w:val="20"/>
        </w:rPr>
        <w:t>P</w:t>
      </w:r>
      <w:r w:rsidRPr="00894000">
        <w:rPr>
          <w:rFonts w:ascii="Arial" w:hAnsi="Arial" w:cs="Arial"/>
          <w:color w:val="002E5D"/>
          <w:sz w:val="20"/>
          <w:szCs w:val="20"/>
        </w:rPr>
        <w:t>roposal</w:t>
      </w:r>
      <w:r w:rsidR="00E53797">
        <w:rPr>
          <w:rFonts w:ascii="Arial" w:hAnsi="Arial" w:cs="Arial"/>
          <w:color w:val="002E5D"/>
          <w:sz w:val="20"/>
          <w:szCs w:val="20"/>
        </w:rPr>
        <w:t>.</w:t>
      </w:r>
    </w:p>
    <w:p w14:paraId="7C9DB3BE" w14:textId="2817958F" w:rsidR="007A21F2" w:rsidRDefault="007A21F2" w:rsidP="004C2A8D">
      <w:pPr>
        <w:rPr>
          <w:rFonts w:ascii="Arial Narrow" w:hAnsi="Arial Narrow"/>
          <w:sz w:val="16"/>
          <w:szCs w:val="16"/>
          <w:u w:val="single"/>
        </w:rPr>
      </w:pPr>
      <w:r>
        <w:rPr>
          <w:rFonts w:ascii="Arial" w:hAnsi="Arial" w:cs="Arial"/>
          <w:color w:val="002E5D"/>
          <w:sz w:val="20"/>
          <w:szCs w:val="20"/>
        </w:rPr>
        <w:br w:type="page"/>
      </w:r>
      <w:r>
        <w:rPr>
          <w:rFonts w:ascii="Arial Narrow" w:hAnsi="Arial Narrow"/>
          <w:b/>
        </w:rPr>
        <w:lastRenderedPageBreak/>
        <w:t xml:space="preserve">APPENDIX A- </w:t>
      </w:r>
      <w:r w:rsidRPr="000349EC">
        <w:rPr>
          <w:rFonts w:ascii="Arial Narrow" w:hAnsi="Arial Narrow"/>
          <w:b/>
        </w:rPr>
        <w:t>GENERAL TERMS AND CONDITIONS</w:t>
      </w:r>
      <w:r w:rsidR="00E75EFF">
        <w:rPr>
          <w:rFonts w:ascii="Arial Narrow" w:hAnsi="Arial Narrow"/>
          <w:b/>
        </w:rPr>
        <w:t>.</w:t>
      </w:r>
    </w:p>
    <w:p w14:paraId="49057ECD" w14:textId="781ACCD8" w:rsidR="007A21F2" w:rsidRPr="00285099" w:rsidRDefault="007A21F2" w:rsidP="007A21F2">
      <w:pPr>
        <w:pStyle w:val="List"/>
        <w:ind w:left="-288" w:firstLine="0"/>
        <w:jc w:val="both"/>
        <w:rPr>
          <w:rFonts w:ascii="Arial Narrow" w:hAnsi="Arial Narrow"/>
          <w:sz w:val="16"/>
          <w:szCs w:val="16"/>
          <w:u w:val="single"/>
        </w:rPr>
      </w:pPr>
      <w:r w:rsidRPr="00285099">
        <w:rPr>
          <w:rFonts w:ascii="Arial Narrow" w:hAnsi="Arial Narrow"/>
          <w:sz w:val="16"/>
          <w:szCs w:val="16"/>
          <w:u w:val="single"/>
        </w:rPr>
        <w:t>1. Offer &amp; Agreement.</w:t>
      </w:r>
      <w:r w:rsidRPr="00285099">
        <w:rPr>
          <w:rFonts w:ascii="Arial Narrow" w:hAnsi="Arial Narrow"/>
          <w:sz w:val="16"/>
          <w:szCs w:val="16"/>
        </w:rPr>
        <w:t xml:space="preserve"> </w:t>
      </w:r>
      <w:r>
        <w:rPr>
          <w:rFonts w:ascii="Arial Narrow" w:hAnsi="Arial Narrow"/>
          <w:sz w:val="16"/>
          <w:szCs w:val="16"/>
        </w:rPr>
        <w:t xml:space="preserve">  The rights and obligations of both Parties shall be subject to and governed by the following documents in order listed</w:t>
      </w:r>
      <w:r w:rsidR="00CA2EDB">
        <w:rPr>
          <w:rFonts w:ascii="Arial Narrow" w:hAnsi="Arial Narrow"/>
          <w:sz w:val="16"/>
          <w:szCs w:val="16"/>
        </w:rPr>
        <w:t>: (</w:t>
      </w:r>
      <w:r>
        <w:rPr>
          <w:rFonts w:ascii="Arial Narrow" w:hAnsi="Arial Narrow"/>
          <w:sz w:val="16"/>
          <w:szCs w:val="16"/>
        </w:rPr>
        <w:t xml:space="preserve">a) This Purchase Order, including all attachments; (b) the Prime award noted at Block 9; (c) Vendor’s proposal, including all certifications and representations.  Any conflict occurring among these documents will be resolved in the stated order of precedence. </w:t>
      </w:r>
      <w:r w:rsidRPr="00285099">
        <w:rPr>
          <w:rFonts w:ascii="Arial Narrow" w:hAnsi="Arial Narrow"/>
          <w:sz w:val="16"/>
          <w:szCs w:val="16"/>
          <w:u w:val="single"/>
        </w:rPr>
        <w:t xml:space="preserve">2. </w:t>
      </w:r>
      <w:r w:rsidR="00CA2EDB" w:rsidRPr="00285099">
        <w:rPr>
          <w:rFonts w:ascii="Arial Narrow" w:hAnsi="Arial Narrow"/>
          <w:sz w:val="16"/>
          <w:szCs w:val="16"/>
          <w:u w:val="single"/>
        </w:rPr>
        <w:t>Assignment;</w:t>
      </w:r>
      <w:r w:rsidR="00CA2EDB" w:rsidRPr="00285099">
        <w:rPr>
          <w:rFonts w:ascii="Arial Narrow" w:hAnsi="Arial Narrow"/>
          <w:sz w:val="16"/>
          <w:szCs w:val="16"/>
        </w:rPr>
        <w:t xml:space="preserve"> </w:t>
      </w:r>
      <w:r w:rsidR="00CA2EDB">
        <w:rPr>
          <w:rFonts w:ascii="Arial Narrow" w:hAnsi="Arial Narrow"/>
          <w:sz w:val="16"/>
          <w:szCs w:val="16"/>
        </w:rPr>
        <w:t>Vendor</w:t>
      </w:r>
      <w:r>
        <w:rPr>
          <w:rFonts w:ascii="Arial Narrow" w:hAnsi="Arial Narrow"/>
          <w:sz w:val="16"/>
          <w:szCs w:val="16"/>
        </w:rPr>
        <w:t xml:space="preserve"> </w:t>
      </w:r>
      <w:r w:rsidRPr="00285099">
        <w:rPr>
          <w:rFonts w:ascii="Arial Narrow" w:hAnsi="Arial Narrow"/>
          <w:sz w:val="16"/>
          <w:szCs w:val="16"/>
        </w:rPr>
        <w:t xml:space="preserve">shall </w:t>
      </w:r>
      <w:r>
        <w:rPr>
          <w:rFonts w:ascii="Arial Narrow" w:hAnsi="Arial Narrow"/>
          <w:sz w:val="16"/>
          <w:szCs w:val="16"/>
        </w:rPr>
        <w:t xml:space="preserve">not </w:t>
      </w:r>
      <w:r w:rsidRPr="00285099">
        <w:rPr>
          <w:rFonts w:ascii="Arial Narrow" w:hAnsi="Arial Narrow"/>
          <w:sz w:val="16"/>
          <w:szCs w:val="16"/>
        </w:rPr>
        <w:t>have any right to assign this order or any benefits arising from this order without the prior written consent of</w:t>
      </w:r>
      <w:r>
        <w:rPr>
          <w:rFonts w:ascii="Arial Narrow" w:hAnsi="Arial Narrow"/>
          <w:sz w:val="16"/>
          <w:szCs w:val="16"/>
        </w:rPr>
        <w:t xml:space="preserve"> </w:t>
      </w:r>
      <w:r w:rsidR="00CA2EDB">
        <w:rPr>
          <w:rFonts w:ascii="Arial Narrow" w:hAnsi="Arial Narrow"/>
          <w:sz w:val="16"/>
          <w:szCs w:val="16"/>
        </w:rPr>
        <w:t>TANAGER.</w:t>
      </w:r>
    </w:p>
    <w:p w14:paraId="72DE6532" w14:textId="55F55051" w:rsidR="007A21F2" w:rsidRPr="00D22187" w:rsidRDefault="007A21F2" w:rsidP="007A21F2">
      <w:pPr>
        <w:pStyle w:val="List"/>
        <w:ind w:left="-288" w:firstLine="0"/>
        <w:jc w:val="both"/>
        <w:rPr>
          <w:rFonts w:ascii="Arial Narrow" w:hAnsi="Arial Narrow"/>
          <w:sz w:val="16"/>
          <w:szCs w:val="16"/>
        </w:rPr>
      </w:pPr>
      <w:r w:rsidRPr="00D22187">
        <w:rPr>
          <w:rFonts w:ascii="Arial Narrow" w:hAnsi="Arial Narrow"/>
          <w:sz w:val="16"/>
          <w:szCs w:val="16"/>
          <w:u w:val="single"/>
        </w:rPr>
        <w:t>3. Proprietary Information &amp; Confidentiality</w:t>
      </w:r>
      <w:r w:rsidRPr="00D22187">
        <w:rPr>
          <w:rFonts w:ascii="Arial Narrow" w:hAnsi="Arial Narrow"/>
          <w:sz w:val="16"/>
          <w:szCs w:val="16"/>
        </w:rPr>
        <w:t xml:space="preserve">. Vendor shall consider all data, documentation, drawings, specifications software and other information furnished by </w:t>
      </w:r>
      <w:r>
        <w:rPr>
          <w:rFonts w:ascii="Arial Narrow" w:hAnsi="Arial Narrow"/>
          <w:sz w:val="16"/>
          <w:szCs w:val="16"/>
        </w:rPr>
        <w:t>TANAGER</w:t>
      </w:r>
      <w:r w:rsidRPr="00D22187">
        <w:rPr>
          <w:rFonts w:ascii="Arial Narrow" w:hAnsi="Arial Narrow"/>
          <w:sz w:val="16"/>
          <w:szCs w:val="16"/>
        </w:rPr>
        <w:t xml:space="preserve"> to be confidential and proprietary and shall not disclose any such information to any other </w:t>
      </w:r>
      <w:r w:rsidR="00CA2EDB" w:rsidRPr="00D22187">
        <w:rPr>
          <w:rFonts w:ascii="Arial Narrow" w:hAnsi="Arial Narrow"/>
          <w:sz w:val="16"/>
          <w:szCs w:val="16"/>
        </w:rPr>
        <w:t>person or</w:t>
      </w:r>
      <w:r w:rsidRPr="00D22187">
        <w:rPr>
          <w:rFonts w:ascii="Arial Narrow" w:hAnsi="Arial Narrow"/>
          <w:sz w:val="16"/>
          <w:szCs w:val="16"/>
        </w:rPr>
        <w:t xml:space="preserve"> use such information itself for any purpose other than that for which it was intended in completing this order, unless Vendor obtains written permission from </w:t>
      </w:r>
      <w:r>
        <w:rPr>
          <w:rFonts w:ascii="Arial Narrow" w:hAnsi="Arial Narrow"/>
          <w:sz w:val="16"/>
          <w:szCs w:val="16"/>
        </w:rPr>
        <w:t>TANAGER</w:t>
      </w:r>
      <w:r w:rsidRPr="00D22187">
        <w:rPr>
          <w:rFonts w:ascii="Arial Narrow" w:hAnsi="Arial Narrow"/>
          <w:sz w:val="16"/>
          <w:szCs w:val="16"/>
        </w:rPr>
        <w:t xml:space="preserve"> to do so. Vendor agrees to execute </w:t>
      </w:r>
      <w:r>
        <w:rPr>
          <w:rFonts w:ascii="Arial Narrow" w:hAnsi="Arial Narrow"/>
          <w:sz w:val="16"/>
          <w:szCs w:val="16"/>
        </w:rPr>
        <w:t>TANAGER</w:t>
      </w:r>
      <w:r w:rsidRPr="00D22187">
        <w:rPr>
          <w:rFonts w:ascii="Arial Narrow" w:hAnsi="Arial Narrow"/>
          <w:sz w:val="16"/>
          <w:szCs w:val="16"/>
        </w:rPr>
        <w:t xml:space="preserve">’s standard Non-Disclosure Agreement upon request. </w:t>
      </w:r>
    </w:p>
    <w:p w14:paraId="58DD307D" w14:textId="15BBABD3" w:rsidR="007A21F2" w:rsidRPr="00285099" w:rsidRDefault="007A21F2" w:rsidP="007A21F2">
      <w:pPr>
        <w:pStyle w:val="List"/>
        <w:ind w:left="-288" w:firstLine="0"/>
        <w:jc w:val="both"/>
        <w:rPr>
          <w:rFonts w:ascii="Arial Narrow" w:hAnsi="Arial Narrow"/>
          <w:sz w:val="16"/>
          <w:szCs w:val="16"/>
        </w:rPr>
      </w:pPr>
      <w:r w:rsidRPr="00D22187">
        <w:rPr>
          <w:rFonts w:ascii="Arial Narrow" w:hAnsi="Arial Narrow"/>
          <w:sz w:val="16"/>
          <w:szCs w:val="16"/>
          <w:u w:val="single"/>
        </w:rPr>
        <w:t>4. Terms of Payment</w:t>
      </w:r>
      <w:r w:rsidRPr="00D22187">
        <w:rPr>
          <w:rFonts w:ascii="Arial Narrow" w:hAnsi="Arial Narrow"/>
          <w:sz w:val="16"/>
          <w:szCs w:val="16"/>
        </w:rPr>
        <w:t xml:space="preserve">.  Subject to any </w:t>
      </w:r>
      <w:r w:rsidR="00A576F9" w:rsidRPr="00D22187">
        <w:rPr>
          <w:rFonts w:ascii="Arial Narrow" w:hAnsi="Arial Narrow"/>
          <w:sz w:val="16"/>
          <w:szCs w:val="16"/>
        </w:rPr>
        <w:t>superseding</w:t>
      </w:r>
      <w:r w:rsidRPr="00D22187">
        <w:rPr>
          <w:rFonts w:ascii="Arial Narrow" w:hAnsi="Arial Narrow"/>
          <w:sz w:val="16"/>
          <w:szCs w:val="16"/>
        </w:rPr>
        <w:t xml:space="preserve"> terms on the face hereof, Vendor shall invoice </w:t>
      </w:r>
      <w:r>
        <w:rPr>
          <w:rFonts w:ascii="Arial Narrow" w:hAnsi="Arial Narrow"/>
          <w:sz w:val="16"/>
          <w:szCs w:val="16"/>
        </w:rPr>
        <w:t>TANAGER</w:t>
      </w:r>
      <w:r w:rsidRPr="00D22187">
        <w:rPr>
          <w:rFonts w:ascii="Arial Narrow" w:hAnsi="Arial Narrow"/>
          <w:sz w:val="16"/>
          <w:szCs w:val="16"/>
        </w:rPr>
        <w:t xml:space="preserve"> at 50 F ST. NW, Suite 1075</w:t>
      </w:r>
      <w:r w:rsidRPr="00285099">
        <w:rPr>
          <w:rFonts w:ascii="Arial Narrow" w:hAnsi="Arial Narrow"/>
          <w:sz w:val="16"/>
          <w:szCs w:val="16"/>
        </w:rPr>
        <w:t>, NW, Washington, D.C.</w:t>
      </w:r>
      <w:r>
        <w:rPr>
          <w:rFonts w:ascii="Arial Narrow" w:hAnsi="Arial Narrow"/>
          <w:sz w:val="16"/>
          <w:szCs w:val="16"/>
        </w:rPr>
        <w:t xml:space="preserve"> 20001</w:t>
      </w:r>
      <w:r w:rsidRPr="00285099">
        <w:rPr>
          <w:rFonts w:ascii="Arial Narrow" w:hAnsi="Arial Narrow"/>
          <w:sz w:val="16"/>
          <w:szCs w:val="16"/>
        </w:rPr>
        <w:t xml:space="preserve">, Attn: </w:t>
      </w:r>
      <w:r>
        <w:rPr>
          <w:rFonts w:ascii="Arial Narrow" w:hAnsi="Arial Narrow"/>
          <w:sz w:val="16"/>
          <w:szCs w:val="16"/>
        </w:rPr>
        <w:t>TANAGER</w:t>
      </w:r>
      <w:r w:rsidRPr="00285099">
        <w:rPr>
          <w:rFonts w:ascii="Arial Narrow" w:hAnsi="Arial Narrow"/>
          <w:sz w:val="16"/>
          <w:szCs w:val="16"/>
        </w:rPr>
        <w:t xml:space="preserve"> Purchase Agent (Block 10</w:t>
      </w:r>
      <w:r w:rsidR="00CA2EDB" w:rsidRPr="00285099">
        <w:rPr>
          <w:rFonts w:ascii="Arial Narrow" w:hAnsi="Arial Narrow"/>
          <w:sz w:val="16"/>
          <w:szCs w:val="16"/>
        </w:rPr>
        <w:t xml:space="preserve">) </w:t>
      </w:r>
      <w:r w:rsidR="00CA2EDB">
        <w:rPr>
          <w:rFonts w:ascii="Arial Narrow" w:hAnsi="Arial Narrow"/>
          <w:sz w:val="16"/>
          <w:szCs w:val="16"/>
        </w:rPr>
        <w:t>or</w:t>
      </w:r>
      <w:r>
        <w:rPr>
          <w:rFonts w:ascii="Arial Narrow" w:hAnsi="Arial Narrow"/>
          <w:sz w:val="16"/>
          <w:szCs w:val="16"/>
        </w:rPr>
        <w:t xml:space="preserve"> at the local office address as directed by the authorized TANAGER </w:t>
      </w:r>
      <w:r w:rsidR="00CA2EDB">
        <w:rPr>
          <w:rFonts w:ascii="Arial Narrow" w:hAnsi="Arial Narrow"/>
          <w:sz w:val="16"/>
          <w:szCs w:val="16"/>
        </w:rPr>
        <w:t>personnel and</w:t>
      </w:r>
      <w:r w:rsidRPr="00285099">
        <w:rPr>
          <w:rFonts w:ascii="Arial Narrow" w:hAnsi="Arial Narrow"/>
          <w:sz w:val="16"/>
          <w:szCs w:val="16"/>
        </w:rPr>
        <w:t xml:space="preserve"> be paid upon completion/acceptance of the required supplies/services. Vendor shall be paid not later than thirty (30) days after </w:t>
      </w:r>
      <w:r>
        <w:rPr>
          <w:rFonts w:ascii="Arial Narrow" w:hAnsi="Arial Narrow"/>
          <w:sz w:val="16"/>
          <w:szCs w:val="16"/>
        </w:rPr>
        <w:t>TANAGER</w:t>
      </w:r>
      <w:r w:rsidRPr="00285099">
        <w:rPr>
          <w:rFonts w:ascii="Arial Narrow" w:hAnsi="Arial Narrow"/>
          <w:sz w:val="16"/>
          <w:szCs w:val="16"/>
        </w:rPr>
        <w:t xml:space="preserve">’s receipt of an acceptable invoice </w:t>
      </w:r>
      <w:r>
        <w:rPr>
          <w:rFonts w:ascii="Arial Narrow" w:hAnsi="Arial Narrow"/>
          <w:sz w:val="16"/>
          <w:szCs w:val="16"/>
        </w:rPr>
        <w:t>and TANAGER</w:t>
      </w:r>
      <w:r w:rsidRPr="00285099">
        <w:rPr>
          <w:rFonts w:ascii="Arial Narrow" w:hAnsi="Arial Narrow"/>
          <w:sz w:val="16"/>
          <w:szCs w:val="16"/>
        </w:rPr>
        <w:t>’s receipt of the completed products/services</w:t>
      </w:r>
      <w:r>
        <w:rPr>
          <w:rFonts w:ascii="Arial Narrow" w:hAnsi="Arial Narrow"/>
          <w:sz w:val="16"/>
          <w:szCs w:val="16"/>
        </w:rPr>
        <w:t xml:space="preserve"> in accordance with paragraph 7 “Inspection” below</w:t>
      </w:r>
      <w:r w:rsidRPr="00285099">
        <w:rPr>
          <w:rFonts w:ascii="Arial Narrow" w:hAnsi="Arial Narrow"/>
          <w:sz w:val="16"/>
          <w:szCs w:val="16"/>
        </w:rPr>
        <w:t xml:space="preserve">, together with any required </w:t>
      </w:r>
      <w:r w:rsidR="00CA2EDB" w:rsidRPr="00285099">
        <w:rPr>
          <w:rFonts w:ascii="Arial Narrow" w:hAnsi="Arial Narrow"/>
          <w:sz w:val="16"/>
          <w:szCs w:val="16"/>
        </w:rPr>
        <w:t>documents.</w:t>
      </w:r>
    </w:p>
    <w:p w14:paraId="389A1908" w14:textId="358459D8"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5. Compliance with Law</w:t>
      </w:r>
      <w:r w:rsidRPr="00285099">
        <w:rPr>
          <w:rFonts w:ascii="Arial Narrow" w:hAnsi="Arial Narrow"/>
          <w:b/>
          <w:sz w:val="16"/>
          <w:szCs w:val="16"/>
        </w:rPr>
        <w:t>.</w:t>
      </w:r>
      <w:r w:rsidRPr="00285099">
        <w:rPr>
          <w:rFonts w:ascii="Arial Narrow" w:hAnsi="Arial Narrow"/>
          <w:sz w:val="16"/>
          <w:szCs w:val="16"/>
        </w:rPr>
        <w:t xml:space="preserve"> Vendor’s performance of work hereunder and all products to be delivered hereunder shall be in accordance with </w:t>
      </w:r>
      <w:r w:rsidR="006E2AFD" w:rsidRPr="00285099">
        <w:rPr>
          <w:rFonts w:ascii="Arial Narrow" w:hAnsi="Arial Narrow"/>
          <w:sz w:val="16"/>
          <w:szCs w:val="16"/>
        </w:rPr>
        <w:t>all</w:t>
      </w:r>
      <w:r w:rsidRPr="00285099">
        <w:rPr>
          <w:rFonts w:ascii="Arial Narrow" w:hAnsi="Arial Narrow"/>
          <w:sz w:val="16"/>
          <w:szCs w:val="16"/>
        </w:rPr>
        <w:t xml:space="preserve"> applicable executive orders, Federal, State, municipal, and local laws and ordinances, and rules, orders, </w:t>
      </w:r>
      <w:r w:rsidR="00A576F9" w:rsidRPr="00285099">
        <w:rPr>
          <w:rFonts w:ascii="Arial Narrow" w:hAnsi="Arial Narrow"/>
          <w:sz w:val="16"/>
          <w:szCs w:val="16"/>
        </w:rPr>
        <w:t>requirements,</w:t>
      </w:r>
      <w:r w:rsidRPr="00285099">
        <w:rPr>
          <w:rFonts w:ascii="Arial Narrow" w:hAnsi="Arial Narrow"/>
          <w:sz w:val="16"/>
          <w:szCs w:val="16"/>
        </w:rPr>
        <w:t xml:space="preserve">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w:t>
      </w:r>
      <w:r>
        <w:rPr>
          <w:rFonts w:ascii="Arial Narrow" w:hAnsi="Arial Narrow"/>
          <w:sz w:val="16"/>
          <w:szCs w:val="16"/>
        </w:rPr>
        <w:t xml:space="preserve"> District of Columbia.</w:t>
      </w:r>
      <w:r w:rsidRPr="00285099">
        <w:rPr>
          <w:rFonts w:ascii="Arial Narrow" w:hAnsi="Arial Narrow"/>
          <w:sz w:val="16"/>
          <w:szCs w:val="16"/>
          <w:u w:val="single"/>
        </w:rPr>
        <w:t>6. Title and Risk of Loss</w:t>
      </w:r>
      <w:r w:rsidRPr="00285099">
        <w:rPr>
          <w:rFonts w:ascii="Arial Narrow" w:hAnsi="Arial Narrow"/>
          <w:b/>
          <w:sz w:val="16"/>
          <w:szCs w:val="16"/>
        </w:rPr>
        <w:t>.</w:t>
      </w:r>
      <w:r w:rsidRPr="00285099">
        <w:rPr>
          <w:rFonts w:ascii="Arial Narrow" w:hAnsi="Arial Narrow"/>
          <w:sz w:val="16"/>
          <w:szCs w:val="16"/>
        </w:rPr>
        <w:t xml:space="preserve"> Title to and risk of loss of, each product and/or service to be delivered/provided hereunder shall, unless otherwise provided herein, pass from Vendor to </w:t>
      </w:r>
      <w:r>
        <w:rPr>
          <w:rFonts w:ascii="Arial Narrow" w:hAnsi="Arial Narrow"/>
          <w:sz w:val="16"/>
          <w:szCs w:val="16"/>
        </w:rPr>
        <w:t>TANAGER</w:t>
      </w:r>
      <w:r w:rsidRPr="00285099">
        <w:rPr>
          <w:rFonts w:ascii="Arial Narrow" w:hAnsi="Arial Narrow"/>
          <w:sz w:val="16"/>
          <w:szCs w:val="16"/>
        </w:rPr>
        <w:t xml:space="preserve"> upon acceptance of such product/service by </w:t>
      </w:r>
      <w:r>
        <w:rPr>
          <w:rFonts w:ascii="Arial Narrow" w:hAnsi="Arial Narrow"/>
          <w:sz w:val="16"/>
          <w:szCs w:val="16"/>
        </w:rPr>
        <w:t>TANAGER</w:t>
      </w:r>
      <w:r w:rsidRPr="00285099">
        <w:rPr>
          <w:rFonts w:ascii="Arial Narrow" w:hAnsi="Arial Narrow"/>
          <w:sz w:val="16"/>
          <w:szCs w:val="16"/>
        </w:rPr>
        <w:t>.</w:t>
      </w:r>
    </w:p>
    <w:p w14:paraId="0ABF17C9" w14:textId="72BEE0F4"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7. Inspection</w:t>
      </w:r>
      <w:r w:rsidRPr="00285099">
        <w:rPr>
          <w:rFonts w:ascii="Arial Narrow" w:hAnsi="Arial Narrow"/>
          <w:b/>
          <w:sz w:val="16"/>
          <w:szCs w:val="16"/>
        </w:rPr>
        <w:t>.</w:t>
      </w:r>
      <w:r w:rsidRPr="00285099">
        <w:rPr>
          <w:rFonts w:ascii="Arial Narrow" w:hAnsi="Arial Narrow"/>
          <w:sz w:val="16"/>
          <w:szCs w:val="16"/>
        </w:rPr>
        <w:t xml:space="preserve"> (a) Vendor shall work within professional standards and limitations specified on work statements, drawings and specifications covering the work and shall make such inspections as are deemed necessary to </w:t>
      </w:r>
      <w:r w:rsidR="00CA2EDB" w:rsidRPr="00285099">
        <w:rPr>
          <w:rFonts w:ascii="Arial Narrow" w:hAnsi="Arial Narrow"/>
          <w:sz w:val="16"/>
          <w:szCs w:val="16"/>
        </w:rPr>
        <w:t>ensure</w:t>
      </w:r>
      <w:r w:rsidRPr="00285099">
        <w:rPr>
          <w:rFonts w:ascii="Arial Narrow" w:hAnsi="Arial Narrow"/>
          <w:sz w:val="16"/>
          <w:szCs w:val="16"/>
        </w:rPr>
        <w:t xml:space="preserve"> Vendor compliance, unless deviation there from is authorized in writing by </w:t>
      </w:r>
      <w:r>
        <w:rPr>
          <w:rFonts w:ascii="Arial Narrow" w:hAnsi="Arial Narrow"/>
          <w:sz w:val="16"/>
          <w:szCs w:val="16"/>
        </w:rPr>
        <w:t>TANAGER</w:t>
      </w:r>
      <w:r w:rsidRPr="00285099">
        <w:rPr>
          <w:rFonts w:ascii="Arial Narrow" w:hAnsi="Arial Narrow"/>
          <w:sz w:val="16"/>
          <w:szCs w:val="16"/>
        </w:rPr>
        <w:t xml:space="preserve">. (b) All shipments of materials shall be subject to final inspection by </w:t>
      </w:r>
      <w:r>
        <w:rPr>
          <w:rFonts w:ascii="Arial Narrow" w:hAnsi="Arial Narrow"/>
          <w:sz w:val="16"/>
          <w:szCs w:val="16"/>
        </w:rPr>
        <w:t>TANAGER</w:t>
      </w:r>
      <w:r w:rsidRPr="00285099">
        <w:rPr>
          <w:rFonts w:ascii="Arial Narrow" w:hAnsi="Arial Narrow"/>
          <w:sz w:val="16"/>
          <w:szCs w:val="16"/>
        </w:rPr>
        <w:t xml:space="preserve"> after receipt by </w:t>
      </w:r>
      <w:r>
        <w:rPr>
          <w:rFonts w:ascii="Arial Narrow" w:hAnsi="Arial Narrow"/>
          <w:sz w:val="16"/>
          <w:szCs w:val="16"/>
        </w:rPr>
        <w:t>TANAGER</w:t>
      </w:r>
      <w:r w:rsidRPr="00285099">
        <w:rPr>
          <w:rFonts w:ascii="Arial Narrow" w:hAnsi="Arial Narrow"/>
          <w:sz w:val="16"/>
          <w:szCs w:val="16"/>
        </w:rPr>
        <w:t xml:space="preserve"> at destination. If material supplied or work performed by Vendor is found to be defective, Vendor shall be given the opportunity to correct any deficiencies within a reasonable </w:t>
      </w:r>
      <w:r w:rsidR="006E2AFD" w:rsidRPr="00285099">
        <w:rPr>
          <w:rFonts w:ascii="Arial Narrow" w:hAnsi="Arial Narrow"/>
          <w:sz w:val="16"/>
          <w:szCs w:val="16"/>
        </w:rPr>
        <w:t>period</w:t>
      </w:r>
      <w:r w:rsidRPr="00285099">
        <w:rPr>
          <w:rFonts w:ascii="Arial Narrow" w:hAnsi="Arial Narrow"/>
          <w:sz w:val="16"/>
          <w:szCs w:val="16"/>
        </w:rPr>
        <w:t xml:space="preserve">. If correction of such work is impracticable, Vendor shall bear all risk after notice of rejection and shall, if </w:t>
      </w:r>
      <w:r w:rsidR="00CA2EDB" w:rsidRPr="00285099">
        <w:rPr>
          <w:rFonts w:ascii="Arial Narrow" w:hAnsi="Arial Narrow"/>
          <w:sz w:val="16"/>
          <w:szCs w:val="16"/>
        </w:rPr>
        <w:t>so,</w:t>
      </w:r>
      <w:r w:rsidRPr="00285099">
        <w:rPr>
          <w:rFonts w:ascii="Arial Narrow" w:hAnsi="Arial Narrow"/>
          <w:sz w:val="16"/>
          <w:szCs w:val="16"/>
        </w:rPr>
        <w:t xml:space="preserve"> requested by </w:t>
      </w:r>
      <w:r>
        <w:rPr>
          <w:rFonts w:ascii="Arial Narrow" w:hAnsi="Arial Narrow"/>
          <w:sz w:val="16"/>
          <w:szCs w:val="16"/>
        </w:rPr>
        <w:t>TANAGER</w:t>
      </w:r>
      <w:r w:rsidRPr="00285099">
        <w:rPr>
          <w:rFonts w:ascii="Arial Narrow" w:hAnsi="Arial Narrow"/>
          <w:sz w:val="16"/>
          <w:szCs w:val="16"/>
        </w:rPr>
        <w:t xml:space="preserve"> and at its own expense, promptly make all necessary replacements. Vendor shall provide immediate notice to </w:t>
      </w:r>
      <w:r>
        <w:rPr>
          <w:rFonts w:ascii="Arial Narrow" w:hAnsi="Arial Narrow"/>
          <w:sz w:val="16"/>
          <w:szCs w:val="16"/>
        </w:rPr>
        <w:t>TANAGER</w:t>
      </w:r>
      <w:r w:rsidRPr="00285099">
        <w:rPr>
          <w:rFonts w:ascii="Arial Narrow" w:hAnsi="Arial Narrow"/>
          <w:sz w:val="16"/>
          <w:szCs w:val="16"/>
        </w:rPr>
        <w:t xml:space="preserve"> of any potential failure on the part of its suppliers to provide supplies/services required hereunder. Vendor is responsible for any deficiency on the part of its suppliers. VENDOR SHALL BE RESPONSIBLE FOR ANY COSTS OF REPROCUREMENT AS MAY BE NECESSARY FOR </w:t>
      </w:r>
      <w:r>
        <w:rPr>
          <w:rFonts w:ascii="Arial Narrow" w:hAnsi="Arial Narrow"/>
          <w:sz w:val="16"/>
          <w:szCs w:val="16"/>
        </w:rPr>
        <w:t>TANAGER</w:t>
      </w:r>
      <w:r w:rsidRPr="00285099">
        <w:rPr>
          <w:rFonts w:ascii="Arial Narrow" w:hAnsi="Arial Narrow"/>
          <w:sz w:val="16"/>
          <w:szCs w:val="16"/>
        </w:rPr>
        <w:t xml:space="preserve"> TO SECURE THE SUPPLIES/SERVICES AS A RESULT OF VENDOR’S INABILITY TO PERFORM THAT EXCEED THE AGREED UPON PRICE HEREIN. (d) Final inspection and acceptance by </w:t>
      </w:r>
      <w:r>
        <w:rPr>
          <w:rFonts w:ascii="Arial Narrow" w:hAnsi="Arial Narrow"/>
          <w:sz w:val="16"/>
          <w:szCs w:val="16"/>
        </w:rPr>
        <w:t>TANAGER</w:t>
      </w:r>
      <w:r w:rsidRPr="00285099">
        <w:rPr>
          <w:rFonts w:ascii="Arial Narrow" w:hAnsi="Arial Narrow"/>
          <w:sz w:val="16"/>
          <w:szCs w:val="16"/>
        </w:rPr>
        <w:t xml:space="preserve"> shall be conclusive except for latent defects, fraud, or for any rights provided by any product warranty.</w:t>
      </w:r>
    </w:p>
    <w:p w14:paraId="60001F42"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8. Force Majeure</w:t>
      </w:r>
      <w:r w:rsidRPr="00285099">
        <w:rPr>
          <w:rFonts w:ascii="Arial Narrow" w:hAnsi="Arial Narrow"/>
          <w:b/>
          <w:sz w:val="16"/>
          <w:szCs w:val="16"/>
        </w:rPr>
        <w:t>.</w:t>
      </w:r>
      <w:r w:rsidRPr="00285099">
        <w:rPr>
          <w:rFonts w:ascii="Arial Narrow" w:hAnsi="Arial Narrow"/>
          <w:sz w:val="16"/>
          <w:szCs w:val="16"/>
        </w:rPr>
        <w:t xml:space="preserve">  </w:t>
      </w:r>
      <w:r>
        <w:rPr>
          <w:rFonts w:ascii="Arial Narrow" w:hAnsi="Arial Narrow"/>
          <w:sz w:val="16"/>
          <w:szCs w:val="16"/>
        </w:rPr>
        <w:t xml:space="preserve">Neither Party shall </w:t>
      </w:r>
      <w:r w:rsidRPr="00285099">
        <w:rPr>
          <w:rFonts w:ascii="Arial Narrow" w:hAnsi="Arial Narrow"/>
          <w:sz w:val="16"/>
          <w:szCs w:val="16"/>
        </w:rPr>
        <w:t>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0E1072C5"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9. General Warranty</w:t>
      </w:r>
      <w:r w:rsidRPr="00285099">
        <w:rPr>
          <w:rFonts w:ascii="Arial Narrow" w:hAnsi="Arial Narrow"/>
          <w:b/>
          <w:sz w:val="16"/>
          <w:szCs w:val="16"/>
        </w:rPr>
        <w:t>.</w:t>
      </w:r>
      <w:r w:rsidRPr="00285099">
        <w:rPr>
          <w:rFonts w:ascii="Arial Narrow" w:hAnsi="Arial Narrow"/>
          <w:sz w:val="16"/>
          <w:szCs w:val="16"/>
        </w:rPr>
        <w:t xml:space="preserve"> Vendor warrants all supplies/services to be free from all materials defects and expressly represents that all such required supplies/services </w:t>
      </w:r>
      <w:r w:rsidR="006E2AFD" w:rsidRPr="00285099">
        <w:rPr>
          <w:rFonts w:ascii="Arial Narrow" w:hAnsi="Arial Narrow"/>
          <w:sz w:val="16"/>
          <w:szCs w:val="16"/>
        </w:rPr>
        <w:t>can providing/perform</w:t>
      </w:r>
      <w:r w:rsidRPr="00285099">
        <w:rPr>
          <w:rFonts w:ascii="Arial Narrow" w:hAnsi="Arial Narrow"/>
          <w:sz w:val="16"/>
          <w:szCs w:val="16"/>
        </w:rPr>
        <w:t xml:space="preserve"> the function service for which they were intended. Vendor agrees to pass on all manufacturer’s warranties to </w:t>
      </w:r>
      <w:r>
        <w:rPr>
          <w:rFonts w:ascii="Arial Narrow" w:hAnsi="Arial Narrow"/>
          <w:sz w:val="16"/>
          <w:szCs w:val="16"/>
        </w:rPr>
        <w:t>TANAGER</w:t>
      </w:r>
      <w:r w:rsidRPr="00285099">
        <w:rPr>
          <w:rFonts w:ascii="Arial Narrow" w:hAnsi="Arial Narrow"/>
          <w:sz w:val="16"/>
          <w:szCs w:val="16"/>
        </w:rPr>
        <w:t xml:space="preserve">. </w:t>
      </w:r>
    </w:p>
    <w:p w14:paraId="6C0D715C"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10. Liens</w:t>
      </w:r>
      <w:r w:rsidRPr="00285099">
        <w:rPr>
          <w:rFonts w:ascii="Arial Narrow" w:hAnsi="Arial Narrow"/>
          <w:b/>
          <w:sz w:val="16"/>
          <w:szCs w:val="16"/>
        </w:rPr>
        <w:t>.</w:t>
      </w:r>
      <w:r w:rsidRPr="00285099">
        <w:rPr>
          <w:rFonts w:ascii="Arial Narrow" w:hAnsi="Arial Narrow"/>
          <w:sz w:val="16"/>
          <w:szCs w:val="16"/>
        </w:rPr>
        <w:t xml:space="preserve">  Vendor agrees to deliver/provide the products/services which are the subject-matter of this order to </w:t>
      </w:r>
      <w:r>
        <w:rPr>
          <w:rFonts w:ascii="Arial Narrow" w:hAnsi="Arial Narrow"/>
          <w:sz w:val="16"/>
          <w:szCs w:val="16"/>
        </w:rPr>
        <w:t>TANAGER</w:t>
      </w:r>
      <w:r w:rsidRPr="00285099">
        <w:rPr>
          <w:rFonts w:ascii="Arial Narrow" w:hAnsi="Arial Narrow"/>
          <w:sz w:val="16"/>
          <w:szCs w:val="16"/>
        </w:rPr>
        <w:t xml:space="preserve"> free and clear of all liens, claims, and encumbrances.</w:t>
      </w:r>
    </w:p>
    <w:p w14:paraId="5AC2D0A1" w14:textId="7D445A51"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11. Stop Work and Termination</w:t>
      </w:r>
      <w:r w:rsidRPr="00285099">
        <w:rPr>
          <w:rFonts w:ascii="Arial Narrow" w:hAnsi="Arial Narrow"/>
          <w:sz w:val="16"/>
          <w:szCs w:val="16"/>
        </w:rPr>
        <w:t xml:space="preserve">.  (a) </w:t>
      </w:r>
      <w:r>
        <w:rPr>
          <w:rFonts w:ascii="Arial Narrow" w:hAnsi="Arial Narrow"/>
          <w:sz w:val="16"/>
          <w:szCs w:val="16"/>
        </w:rPr>
        <w:t>TANAGER</w:t>
      </w:r>
      <w:r w:rsidRPr="00285099">
        <w:rPr>
          <w:rFonts w:ascii="Arial Narrow" w:hAnsi="Arial Narrow"/>
          <w:sz w:val="16"/>
          <w:szCs w:val="16"/>
        </w:rPr>
        <w:t xml:space="preserve"> shall have the right to direct Vendor to stop work at any time.  Such direction must be in writing and shall be effective for a period of no more than 30 days after which time Vendor may continue work absent direction to do so or a notice of termination.     Vendor</w:t>
      </w:r>
      <w:r>
        <w:rPr>
          <w:rFonts w:ascii="Arial Narrow" w:hAnsi="Arial Narrow"/>
          <w:sz w:val="16"/>
          <w:szCs w:val="16"/>
        </w:rPr>
        <w:t xml:space="preserve"> may</w:t>
      </w:r>
      <w:r w:rsidRPr="00285099">
        <w:rPr>
          <w:rFonts w:ascii="Arial Narrow" w:hAnsi="Arial Narrow"/>
          <w:sz w:val="16"/>
          <w:szCs w:val="16"/>
        </w:rPr>
        <w:t xml:space="preserve"> be paid for work completed and </w:t>
      </w:r>
      <w:r>
        <w:rPr>
          <w:rFonts w:ascii="Arial Narrow" w:hAnsi="Arial Narrow"/>
          <w:sz w:val="16"/>
          <w:szCs w:val="16"/>
        </w:rPr>
        <w:t xml:space="preserve">or reasonable </w:t>
      </w:r>
      <w:r w:rsidRPr="00285099">
        <w:rPr>
          <w:rFonts w:ascii="Arial Narrow" w:hAnsi="Arial Narrow"/>
          <w:sz w:val="16"/>
          <w:szCs w:val="16"/>
        </w:rPr>
        <w:t xml:space="preserve">actual costs for work in process incurred to time of termination </w:t>
      </w:r>
      <w:r w:rsidR="00CA2EDB" w:rsidRPr="00285099">
        <w:rPr>
          <w:rFonts w:ascii="Arial Narrow" w:hAnsi="Arial Narrow"/>
          <w:sz w:val="16"/>
          <w:szCs w:val="16"/>
        </w:rPr>
        <w:t>notification Under</w:t>
      </w:r>
      <w:r w:rsidRPr="00285099">
        <w:rPr>
          <w:rFonts w:ascii="Arial Narrow" w:hAnsi="Arial Narrow"/>
          <w:sz w:val="16"/>
          <w:szCs w:val="16"/>
        </w:rPr>
        <w:t xml:space="preserve"> no circumstances shall Vendor receive more than the original value of this </w:t>
      </w:r>
      <w:r w:rsidR="00CA2EDB" w:rsidRPr="00285099">
        <w:rPr>
          <w:rFonts w:ascii="Arial Narrow" w:hAnsi="Arial Narrow"/>
          <w:sz w:val="16"/>
          <w:szCs w:val="16"/>
        </w:rPr>
        <w:t>Order.</w:t>
      </w:r>
      <w:r w:rsidRPr="00285099">
        <w:rPr>
          <w:rFonts w:ascii="Arial Narrow" w:hAnsi="Arial Narrow"/>
          <w:sz w:val="16"/>
          <w:szCs w:val="16"/>
        </w:rPr>
        <w:t xml:space="preserve"> In the event of failure of the Vendor to deliver/complete any part of this order, then </w:t>
      </w:r>
      <w:r>
        <w:rPr>
          <w:rFonts w:ascii="Arial Narrow" w:hAnsi="Arial Narrow"/>
          <w:sz w:val="16"/>
          <w:szCs w:val="16"/>
        </w:rPr>
        <w:t>TANAGER</w:t>
      </w:r>
      <w:r w:rsidRPr="00285099">
        <w:rPr>
          <w:rFonts w:ascii="Arial Narrow" w:hAnsi="Arial Narrow"/>
          <w:sz w:val="16"/>
          <w:szCs w:val="16"/>
        </w:rPr>
        <w:t xml:space="preserve"> shall, at its sole discretion, have the right to accept any delivered/completed part and unilaterally reduce the agreed upon price accordingly. (e) </w:t>
      </w:r>
      <w:r>
        <w:rPr>
          <w:rFonts w:ascii="Arial Narrow" w:hAnsi="Arial Narrow"/>
          <w:sz w:val="16"/>
          <w:szCs w:val="16"/>
        </w:rPr>
        <w:t>TANAGER</w:t>
      </w:r>
      <w:r w:rsidRPr="00285099">
        <w:rPr>
          <w:rFonts w:ascii="Arial Narrow" w:hAnsi="Arial Narrow"/>
          <w:sz w:val="16"/>
          <w:szCs w:val="16"/>
        </w:rPr>
        <w:t xml:space="preserve"> acceptance of partial deliveries shall not constitute a waiver of any of the Vendor’s remaining obligations hereunder. (f) The preceding paragraph (e) shall not limit any legal rights of either party to cancel this order by reason of any default, and </w:t>
      </w:r>
      <w:r>
        <w:rPr>
          <w:rFonts w:ascii="Arial Narrow" w:hAnsi="Arial Narrow"/>
          <w:sz w:val="16"/>
          <w:szCs w:val="16"/>
        </w:rPr>
        <w:t>TANAGER</w:t>
      </w:r>
      <w:r w:rsidRPr="00285099">
        <w:rPr>
          <w:rFonts w:ascii="Arial Narrow" w:hAnsi="Arial Narrow"/>
          <w:sz w:val="16"/>
          <w:szCs w:val="16"/>
        </w:rPr>
        <w:t xml:space="preserve"> further reserves the right to cancel this order without further liability for articles not accepted by </w:t>
      </w:r>
      <w:r>
        <w:rPr>
          <w:rFonts w:ascii="Arial Narrow" w:hAnsi="Arial Narrow"/>
          <w:sz w:val="16"/>
          <w:szCs w:val="16"/>
        </w:rPr>
        <w:t>TANAGER</w:t>
      </w:r>
      <w:r w:rsidRPr="00285099">
        <w:rPr>
          <w:rFonts w:ascii="Arial Narrow" w:hAnsi="Arial Narrow"/>
          <w:sz w:val="16"/>
          <w:szCs w:val="16"/>
        </w:rPr>
        <w:t xml:space="preserve">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 xml:space="preserve">12. Insurance &amp; Work on </w:t>
      </w:r>
      <w:r>
        <w:rPr>
          <w:rFonts w:ascii="Arial Narrow" w:hAnsi="Arial Narrow"/>
          <w:sz w:val="16"/>
          <w:szCs w:val="16"/>
          <w:u w:val="single"/>
        </w:rPr>
        <w:t>TANAGER</w:t>
      </w:r>
      <w:r w:rsidRPr="00285099">
        <w:rPr>
          <w:rFonts w:ascii="Arial Narrow" w:hAnsi="Arial Narrow"/>
          <w:sz w:val="16"/>
          <w:szCs w:val="16"/>
          <w:u w:val="single"/>
        </w:rPr>
        <w:t xml:space="preserve">’s or </w:t>
      </w:r>
      <w:r>
        <w:rPr>
          <w:rFonts w:ascii="Arial Narrow" w:hAnsi="Arial Narrow"/>
          <w:sz w:val="16"/>
          <w:szCs w:val="16"/>
          <w:u w:val="single"/>
        </w:rPr>
        <w:t>TANAGER</w:t>
      </w:r>
      <w:r w:rsidRPr="00285099">
        <w:rPr>
          <w:rFonts w:ascii="Arial Narrow" w:hAnsi="Arial Narrow"/>
          <w:sz w:val="16"/>
          <w:szCs w:val="16"/>
          <w:u w:val="single"/>
        </w:rPr>
        <w:t xml:space="preserve"> Client Premises</w:t>
      </w:r>
      <w:r w:rsidRPr="00285099">
        <w:rPr>
          <w:rFonts w:ascii="Arial Narrow" w:hAnsi="Arial Narrow"/>
          <w:b/>
          <w:sz w:val="16"/>
          <w:szCs w:val="16"/>
        </w:rPr>
        <w:t>.</w:t>
      </w:r>
      <w:r w:rsidRPr="00285099">
        <w:rPr>
          <w:rFonts w:ascii="Arial Narrow" w:hAnsi="Arial Narrow"/>
          <w:sz w:val="16"/>
          <w:szCs w:val="16"/>
        </w:rPr>
        <w:t xml:space="preserve"> When Vendor performs work on </w:t>
      </w:r>
      <w:r>
        <w:rPr>
          <w:rFonts w:ascii="Arial Narrow" w:hAnsi="Arial Narrow"/>
          <w:sz w:val="16"/>
          <w:szCs w:val="16"/>
        </w:rPr>
        <w:t>TANAGER</w:t>
      </w:r>
      <w:r w:rsidRPr="00285099">
        <w:rPr>
          <w:rFonts w:ascii="Arial Narrow" w:hAnsi="Arial Narrow"/>
          <w:sz w:val="16"/>
          <w:szCs w:val="16"/>
        </w:rPr>
        <w:t xml:space="preserve">’s premises during the performance of this order, the Vendor agrees to maintain </w:t>
      </w:r>
      <w:r>
        <w:rPr>
          <w:rFonts w:ascii="Arial Narrow" w:hAnsi="Arial Narrow"/>
          <w:sz w:val="16"/>
          <w:szCs w:val="16"/>
        </w:rPr>
        <w:t xml:space="preserve">the standard amount of </w:t>
      </w:r>
      <w:r w:rsidRPr="00285099">
        <w:rPr>
          <w:rFonts w:ascii="Arial Narrow" w:hAnsi="Arial Narrow"/>
          <w:sz w:val="16"/>
          <w:szCs w:val="16"/>
        </w:rPr>
        <w:t xml:space="preserve">General Liability Insurance and such other insurance as may be required in writing by the </w:t>
      </w:r>
      <w:r>
        <w:rPr>
          <w:rFonts w:ascii="Arial Narrow" w:hAnsi="Arial Narrow"/>
          <w:sz w:val="16"/>
          <w:szCs w:val="16"/>
        </w:rPr>
        <w:t>TANAGER</w:t>
      </w:r>
      <w:r w:rsidRPr="00285099">
        <w:rPr>
          <w:rFonts w:ascii="Arial Narrow" w:hAnsi="Arial Narrow"/>
          <w:sz w:val="16"/>
          <w:szCs w:val="16"/>
        </w:rPr>
        <w:t xml:space="preserve"> Client. Vendor, however, shall maintain adequate insurance coverage against claims arising from injuries sustained by Vendor on </w:t>
      </w:r>
      <w:r>
        <w:rPr>
          <w:rFonts w:ascii="Arial Narrow" w:hAnsi="Arial Narrow"/>
          <w:sz w:val="16"/>
          <w:szCs w:val="16"/>
        </w:rPr>
        <w:t>TANAGER</w:t>
      </w:r>
      <w:r w:rsidRPr="00285099">
        <w:rPr>
          <w:rFonts w:ascii="Arial Narrow" w:hAnsi="Arial Narrow"/>
          <w:sz w:val="16"/>
          <w:szCs w:val="16"/>
        </w:rPr>
        <w:t xml:space="preserve">’s facilities and agrees to be liable for all damages &amp; claims arising against </w:t>
      </w:r>
      <w:r>
        <w:rPr>
          <w:rFonts w:ascii="Arial Narrow" w:hAnsi="Arial Narrow"/>
          <w:sz w:val="16"/>
          <w:szCs w:val="16"/>
        </w:rPr>
        <w:t>TANAGER</w:t>
      </w:r>
      <w:r w:rsidRPr="00285099">
        <w:rPr>
          <w:rFonts w:ascii="Arial Narrow" w:hAnsi="Arial Narrow"/>
          <w:sz w:val="16"/>
          <w:szCs w:val="16"/>
        </w:rPr>
        <w:t xml:space="preserve"> for which the Vendor is responsible.</w:t>
      </w:r>
    </w:p>
    <w:p w14:paraId="3CA4F91E" w14:textId="3788590A"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13. Independent Relationship</w:t>
      </w:r>
      <w:r w:rsidRPr="00285099">
        <w:rPr>
          <w:rFonts w:ascii="Arial Narrow" w:hAnsi="Arial Narrow"/>
          <w:sz w:val="16"/>
          <w:szCs w:val="16"/>
        </w:rPr>
        <w:t xml:space="preserve">. Nothing in this Agreement shall be construed as creating anything other than an independent Contractor/Vendor relationship between </w:t>
      </w:r>
      <w:r>
        <w:rPr>
          <w:rFonts w:ascii="Arial Narrow" w:hAnsi="Arial Narrow"/>
          <w:sz w:val="16"/>
          <w:szCs w:val="16"/>
        </w:rPr>
        <w:t>TANAGER</w:t>
      </w:r>
      <w:r w:rsidRPr="00285099">
        <w:rPr>
          <w:rFonts w:ascii="Arial Narrow" w:hAnsi="Arial Narrow"/>
          <w:sz w:val="16"/>
          <w:szCs w:val="16"/>
        </w:rPr>
        <w:t xml:space="preserve"> and the Vendor.</w:t>
      </w:r>
      <w:r>
        <w:rPr>
          <w:rFonts w:ascii="Arial Narrow" w:hAnsi="Arial Narrow"/>
          <w:sz w:val="16"/>
          <w:szCs w:val="16"/>
        </w:rPr>
        <w:t xml:space="preserve"> Vendor shall comply with all applicable laws and assume all risks incident to its status as an independent contractor.  This includes, but is not limited </w:t>
      </w:r>
      <w:r w:rsidR="00CA2EDB">
        <w:rPr>
          <w:rFonts w:ascii="Arial Narrow" w:hAnsi="Arial Narrow"/>
          <w:sz w:val="16"/>
          <w:szCs w:val="16"/>
        </w:rPr>
        <w:t>to</w:t>
      </w:r>
      <w:r>
        <w:rPr>
          <w:rFonts w:ascii="Arial Narrow" w:hAnsi="Arial Narrow"/>
          <w:sz w:val="16"/>
          <w:szCs w:val="16"/>
        </w:rPr>
        <w:t xml:space="preserve"> compliance with all applicable laws, responsibility for all applicable taxes, licenses, fees, insurance, etc.  </w:t>
      </w:r>
    </w:p>
    <w:p w14:paraId="1FF5C68C" w14:textId="56A0529E"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 xml:space="preserve">14. Work Product Presumptive </w:t>
      </w:r>
      <w:r>
        <w:rPr>
          <w:rFonts w:ascii="Arial Narrow" w:hAnsi="Arial Narrow"/>
          <w:sz w:val="16"/>
          <w:szCs w:val="16"/>
          <w:u w:val="single"/>
        </w:rPr>
        <w:t>TANAGER</w:t>
      </w:r>
      <w:r w:rsidRPr="00285099">
        <w:rPr>
          <w:rFonts w:ascii="Arial Narrow" w:hAnsi="Arial Narrow"/>
          <w:sz w:val="16"/>
          <w:szCs w:val="16"/>
          <w:u w:val="single"/>
        </w:rPr>
        <w:t xml:space="preserve"> Property</w:t>
      </w:r>
      <w:r w:rsidRPr="00285099">
        <w:rPr>
          <w:rFonts w:ascii="Arial Narrow" w:hAnsi="Arial Narrow"/>
          <w:sz w:val="16"/>
          <w:szCs w:val="16"/>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w:t>
      </w:r>
      <w:r w:rsidR="00CA2EDB" w:rsidRPr="00285099">
        <w:rPr>
          <w:rFonts w:ascii="Arial Narrow" w:hAnsi="Arial Narrow"/>
          <w:sz w:val="16"/>
          <w:szCs w:val="16"/>
        </w:rPr>
        <w:t>during</w:t>
      </w:r>
      <w:r w:rsidRPr="00285099">
        <w:rPr>
          <w:rFonts w:ascii="Arial Narrow" w:hAnsi="Arial Narrow"/>
          <w:sz w:val="16"/>
          <w:szCs w:val="16"/>
        </w:rPr>
        <w:t xml:space="preserve"> Vendor’s service to </w:t>
      </w:r>
      <w:r>
        <w:rPr>
          <w:rFonts w:ascii="Arial Narrow" w:hAnsi="Arial Narrow"/>
          <w:sz w:val="16"/>
          <w:szCs w:val="16"/>
        </w:rPr>
        <w:t>TANAGER</w:t>
      </w:r>
      <w:r w:rsidRPr="00285099">
        <w:rPr>
          <w:rFonts w:ascii="Arial Narrow" w:hAnsi="Arial Narrow"/>
          <w:sz w:val="16"/>
          <w:szCs w:val="16"/>
        </w:rPr>
        <w:t xml:space="preserve"> shall be considered a work made for hire, or otherwise </w:t>
      </w:r>
      <w:r>
        <w:rPr>
          <w:rFonts w:ascii="Arial Narrow" w:hAnsi="Arial Narrow"/>
          <w:sz w:val="16"/>
          <w:szCs w:val="16"/>
        </w:rPr>
        <w:t>TANAGER</w:t>
      </w:r>
      <w:r w:rsidRPr="00285099">
        <w:rPr>
          <w:rFonts w:ascii="Arial Narrow" w:hAnsi="Arial Narrow"/>
          <w:sz w:val="16"/>
          <w:szCs w:val="16"/>
        </w:rPr>
        <w:t xml:space="preserve"> property.  During this </w:t>
      </w:r>
      <w:r w:rsidR="00CA2EDB" w:rsidRPr="00285099">
        <w:rPr>
          <w:rFonts w:ascii="Arial Narrow" w:hAnsi="Arial Narrow"/>
          <w:sz w:val="16"/>
          <w:szCs w:val="16"/>
        </w:rPr>
        <w:t>agreement and</w:t>
      </w:r>
      <w:r w:rsidRPr="00285099">
        <w:rPr>
          <w:rFonts w:ascii="Arial Narrow" w:hAnsi="Arial Narrow"/>
          <w:sz w:val="16"/>
          <w:szCs w:val="16"/>
        </w:rPr>
        <w:t xml:space="preserve"> thereafter, Vendor agrees to take all actions and execute any documents that </w:t>
      </w:r>
      <w:r>
        <w:rPr>
          <w:rFonts w:ascii="Arial Narrow" w:hAnsi="Arial Narrow"/>
          <w:sz w:val="16"/>
          <w:szCs w:val="16"/>
        </w:rPr>
        <w:t>TANAGER</w:t>
      </w:r>
      <w:r w:rsidRPr="00285099">
        <w:rPr>
          <w:rFonts w:ascii="Arial Narrow" w:hAnsi="Arial Narrow"/>
          <w:sz w:val="16"/>
          <w:szCs w:val="16"/>
        </w:rPr>
        <w:t xml:space="preserve"> may consider necessary to obtain or maintain copyrights, whether during the application for copyright or during the conduct of an interference, infringement, litigation, or other matter (</w:t>
      </w:r>
      <w:r>
        <w:rPr>
          <w:rFonts w:ascii="Arial Narrow" w:hAnsi="Arial Narrow"/>
          <w:sz w:val="16"/>
          <w:szCs w:val="16"/>
        </w:rPr>
        <w:t>TANAGER</w:t>
      </w:r>
      <w:r w:rsidRPr="00285099">
        <w:rPr>
          <w:rFonts w:ascii="Arial Narrow" w:hAnsi="Arial Narrow"/>
          <w:sz w:val="16"/>
          <w:szCs w:val="16"/>
        </w:rPr>
        <w:t xml:space="preserve"> shall pay all related expenses).  Vendor shall identify all materials in which Vendor intends to exempt from this provision prior to the use or development of such materials.</w:t>
      </w:r>
    </w:p>
    <w:p w14:paraId="32CEA9C0" w14:textId="6F08D669"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15. Rights in Data</w:t>
      </w:r>
      <w:r w:rsidRPr="00285099">
        <w:rPr>
          <w:rFonts w:ascii="Arial Narrow" w:hAnsi="Arial Narrow"/>
          <w:sz w:val="16"/>
          <w:szCs w:val="16"/>
        </w:rPr>
        <w:t xml:space="preserve">. The Vendor understands and agrees that </w:t>
      </w:r>
      <w:r>
        <w:rPr>
          <w:rFonts w:ascii="Arial Narrow" w:hAnsi="Arial Narrow"/>
          <w:sz w:val="16"/>
          <w:szCs w:val="16"/>
        </w:rPr>
        <w:t>TANAGER</w:t>
      </w:r>
      <w:r w:rsidRPr="00285099">
        <w:rPr>
          <w:rFonts w:ascii="Arial Narrow" w:hAnsi="Arial Narrow"/>
          <w:sz w:val="16"/>
          <w:szCs w:val="16"/>
        </w:rPr>
        <w:t xml:space="preserve">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w:t>
      </w:r>
      <w:r>
        <w:rPr>
          <w:rFonts w:ascii="Arial Narrow" w:hAnsi="Arial Narrow"/>
          <w:sz w:val="16"/>
          <w:szCs w:val="16"/>
        </w:rPr>
        <w:t>TANAGER</w:t>
      </w:r>
      <w:r w:rsidRPr="00285099">
        <w:rPr>
          <w:rFonts w:ascii="Arial Narrow" w:hAnsi="Arial Narrow"/>
          <w:sz w:val="16"/>
          <w:szCs w:val="16"/>
        </w:rPr>
        <w:t xml:space="preserve"> may consider necessary to obtain or maintain copyrights, whether during the application for copyright or during the conduct of an interference, infringement, litigation, or other matter (all related expenses to be borne by </w:t>
      </w:r>
      <w:r>
        <w:rPr>
          <w:rFonts w:ascii="Arial Narrow" w:hAnsi="Arial Narrow"/>
          <w:sz w:val="16"/>
          <w:szCs w:val="16"/>
        </w:rPr>
        <w:t>TANAGER</w:t>
      </w:r>
      <w:r w:rsidRPr="00285099">
        <w:rPr>
          <w:rFonts w:ascii="Arial Narrow" w:hAnsi="Arial Narrow"/>
          <w:sz w:val="16"/>
          <w:szCs w:val="16"/>
        </w:rPr>
        <w:t xml:space="preserve">).  The Vendor shall identify all materials it intends to exempt from this provision prior to the use or development of such materials.  The Vendor shall defend, indemnify, and hold harmless </w:t>
      </w:r>
      <w:r>
        <w:rPr>
          <w:rFonts w:ascii="Arial Narrow" w:hAnsi="Arial Narrow"/>
          <w:sz w:val="16"/>
          <w:szCs w:val="16"/>
        </w:rPr>
        <w:t>TANAGER</w:t>
      </w:r>
      <w:r w:rsidRPr="00285099">
        <w:rPr>
          <w:rFonts w:ascii="Arial Narrow" w:hAnsi="Arial Narrow"/>
          <w:sz w:val="16"/>
          <w:szCs w:val="16"/>
        </w:rPr>
        <w:t xml:space="preserve"> against all claims, suits, costs, damages, and expenses that </w:t>
      </w:r>
      <w:r>
        <w:rPr>
          <w:rFonts w:ascii="Arial Narrow" w:hAnsi="Arial Narrow"/>
          <w:sz w:val="16"/>
          <w:szCs w:val="16"/>
        </w:rPr>
        <w:t>TANAGER</w:t>
      </w:r>
      <w:r w:rsidRPr="00285099">
        <w:rPr>
          <w:rFonts w:ascii="Arial Narrow" w:hAnsi="Arial Narrow"/>
          <w:sz w:val="16"/>
          <w:szCs w:val="16"/>
        </w:rPr>
        <w:t xml:space="preserve"> may sustain by reason of any scandalous, libelous, or unlawful matter contained or alleged to be contained in the work, or any infringement or violation by the work of any copyright or property right; and until such claim or suit has been settled or withdrawn, </w:t>
      </w:r>
      <w:r>
        <w:rPr>
          <w:rFonts w:ascii="Arial Narrow" w:hAnsi="Arial Narrow"/>
          <w:sz w:val="16"/>
          <w:szCs w:val="16"/>
        </w:rPr>
        <w:t>TANAGER</w:t>
      </w:r>
      <w:r w:rsidRPr="00285099">
        <w:rPr>
          <w:rFonts w:ascii="Arial Narrow" w:hAnsi="Arial Narrow"/>
          <w:sz w:val="16"/>
          <w:szCs w:val="16"/>
        </w:rPr>
        <w:t xml:space="preserve"> may withhold any sums due the Vendor under this agreement.  Vendor agrees to specifically identify to </w:t>
      </w:r>
      <w:r>
        <w:rPr>
          <w:rFonts w:ascii="Arial Narrow" w:hAnsi="Arial Narrow"/>
          <w:sz w:val="16"/>
          <w:szCs w:val="16"/>
        </w:rPr>
        <w:t>TANAGER</w:t>
      </w:r>
      <w:r w:rsidRPr="00285099">
        <w:rPr>
          <w:rFonts w:ascii="Arial Narrow" w:hAnsi="Arial Narrow"/>
          <w:sz w:val="16"/>
          <w:szCs w:val="16"/>
        </w:rPr>
        <w:t xml:space="preserve"> </w:t>
      </w:r>
      <w:r w:rsidR="00CA2EDB" w:rsidRPr="00285099">
        <w:rPr>
          <w:rFonts w:ascii="Arial Narrow" w:hAnsi="Arial Narrow"/>
          <w:sz w:val="16"/>
          <w:szCs w:val="16"/>
        </w:rPr>
        <w:t>all</w:t>
      </w:r>
      <w:r w:rsidRPr="00285099">
        <w:rPr>
          <w:rFonts w:ascii="Arial Narrow" w:hAnsi="Arial Narrow"/>
          <w:sz w:val="16"/>
          <w:szCs w:val="16"/>
        </w:rPr>
        <w:t xml:space="preserve"> computer software licenses (“including shrink-wrap”) as may convey to the </w:t>
      </w:r>
      <w:r>
        <w:rPr>
          <w:rFonts w:ascii="Arial Narrow" w:hAnsi="Arial Narrow"/>
          <w:sz w:val="16"/>
          <w:szCs w:val="16"/>
        </w:rPr>
        <w:t>TANAGER</w:t>
      </w:r>
      <w:r w:rsidRPr="00285099">
        <w:rPr>
          <w:rFonts w:ascii="Arial Narrow" w:hAnsi="Arial Narrow"/>
          <w:sz w:val="16"/>
          <w:szCs w:val="16"/>
        </w:rPr>
        <w:t xml:space="preserve">. Vendor agrees that </w:t>
      </w:r>
      <w:r w:rsidR="00CA2EDB" w:rsidRPr="00285099">
        <w:rPr>
          <w:rFonts w:ascii="Arial Narrow" w:hAnsi="Arial Narrow"/>
          <w:sz w:val="16"/>
          <w:szCs w:val="16"/>
        </w:rPr>
        <w:t>all</w:t>
      </w:r>
      <w:r w:rsidRPr="00285099">
        <w:rPr>
          <w:rFonts w:ascii="Arial Narrow" w:hAnsi="Arial Narrow"/>
          <w:sz w:val="16"/>
          <w:szCs w:val="16"/>
        </w:rPr>
        <w:t xml:space="preserve"> computer software developed in the performance of this order using </w:t>
      </w:r>
      <w:r>
        <w:rPr>
          <w:rFonts w:ascii="Arial Narrow" w:hAnsi="Arial Narrow"/>
          <w:sz w:val="16"/>
          <w:szCs w:val="16"/>
        </w:rPr>
        <w:t>TANAGER</w:t>
      </w:r>
      <w:r w:rsidRPr="00285099">
        <w:rPr>
          <w:rFonts w:ascii="Arial Narrow" w:hAnsi="Arial Narrow"/>
          <w:sz w:val="16"/>
          <w:szCs w:val="16"/>
        </w:rPr>
        <w:t xml:space="preserve"> monies shall, unless otherwise agreed, </w:t>
      </w:r>
      <w:r w:rsidR="00A576F9" w:rsidRPr="00285099">
        <w:rPr>
          <w:rFonts w:ascii="Arial Narrow" w:hAnsi="Arial Narrow"/>
          <w:sz w:val="16"/>
          <w:szCs w:val="16"/>
        </w:rPr>
        <w:t>become,</w:t>
      </w:r>
      <w:r w:rsidRPr="00285099">
        <w:rPr>
          <w:rFonts w:ascii="Arial Narrow" w:hAnsi="Arial Narrow"/>
          <w:sz w:val="16"/>
          <w:szCs w:val="16"/>
        </w:rPr>
        <w:t xml:space="preserve"> and remain the property of </w:t>
      </w:r>
      <w:r>
        <w:rPr>
          <w:rFonts w:ascii="Arial Narrow" w:hAnsi="Arial Narrow"/>
          <w:sz w:val="16"/>
          <w:szCs w:val="16"/>
        </w:rPr>
        <w:t>TANAGER</w:t>
      </w:r>
      <w:r w:rsidRPr="00285099">
        <w:rPr>
          <w:rFonts w:ascii="Arial Narrow" w:hAnsi="Arial Narrow"/>
          <w:sz w:val="16"/>
          <w:szCs w:val="16"/>
        </w:rPr>
        <w:t>.</w:t>
      </w:r>
    </w:p>
    <w:p w14:paraId="3D52E9C4"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16. Indemnification</w:t>
      </w:r>
      <w:r w:rsidRPr="00285099">
        <w:rPr>
          <w:rFonts w:ascii="Arial Narrow" w:hAnsi="Arial Narrow"/>
          <w:sz w:val="16"/>
          <w:szCs w:val="16"/>
        </w:rPr>
        <w:t xml:space="preserve">. The Vendor shall defend, indemnify, and hold harmless </w:t>
      </w:r>
      <w:r>
        <w:rPr>
          <w:rFonts w:ascii="Arial Narrow" w:hAnsi="Arial Narrow"/>
          <w:sz w:val="16"/>
          <w:szCs w:val="16"/>
        </w:rPr>
        <w:t>TANAGER</w:t>
      </w:r>
      <w:r w:rsidRPr="00285099">
        <w:rPr>
          <w:rFonts w:ascii="Arial Narrow" w:hAnsi="Arial Narrow"/>
          <w:sz w:val="16"/>
          <w:szCs w:val="16"/>
        </w:rPr>
        <w:t xml:space="preserve"> against all claims, suits, costs, damages, and expenses that </w:t>
      </w:r>
      <w:r>
        <w:rPr>
          <w:rFonts w:ascii="Arial Narrow" w:hAnsi="Arial Narrow"/>
          <w:sz w:val="16"/>
          <w:szCs w:val="16"/>
        </w:rPr>
        <w:t>TANAGER</w:t>
      </w:r>
      <w:r w:rsidRPr="00285099">
        <w:rPr>
          <w:rFonts w:ascii="Arial Narrow" w:hAnsi="Arial Narrow"/>
          <w:sz w:val="16"/>
          <w:szCs w:val="16"/>
        </w:rPr>
        <w:t xml:space="preserve"> may sustain by reason of Vendor’s negligent or unlawful actions resulting from Vendor’s performance under this agreement.</w:t>
      </w:r>
    </w:p>
    <w:p w14:paraId="30DED4D4"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17. Liquidated Damages</w:t>
      </w:r>
      <w:r w:rsidRPr="00285099">
        <w:rPr>
          <w:rFonts w:ascii="Arial Narrow" w:hAnsi="Arial Narrow"/>
          <w:sz w:val="16"/>
          <w:szCs w:val="16"/>
        </w:rPr>
        <w:t xml:space="preserve">.  If the Vendor fails to deliver the supplies or perform the services within the time specified in this agreement, </w:t>
      </w:r>
      <w:r>
        <w:rPr>
          <w:rFonts w:ascii="Arial Narrow" w:hAnsi="Arial Narrow"/>
          <w:sz w:val="16"/>
          <w:szCs w:val="16"/>
        </w:rPr>
        <w:t>TANAGER</w:t>
      </w:r>
      <w:r w:rsidRPr="00285099">
        <w:rPr>
          <w:rFonts w:ascii="Arial Narrow" w:hAnsi="Arial Narrow"/>
          <w:sz w:val="16"/>
          <w:szCs w:val="16"/>
        </w:rPr>
        <w:t xml:space="preserve"> may require that Vendor pay, in place of actual damages, liquidated damages in the amount of one percent (1%) of the agreement value for each day of delay.  If </w:t>
      </w:r>
      <w:r>
        <w:rPr>
          <w:rFonts w:ascii="Arial Narrow" w:hAnsi="Arial Narrow"/>
          <w:sz w:val="16"/>
          <w:szCs w:val="16"/>
        </w:rPr>
        <w:t>TANAGER</w:t>
      </w:r>
      <w:r w:rsidRPr="00285099">
        <w:rPr>
          <w:rFonts w:ascii="Arial Narrow" w:hAnsi="Arial Narrow"/>
          <w:sz w:val="16"/>
          <w:szCs w:val="16"/>
        </w:rPr>
        <w:t xml:space="preserve"> terminates this agreement </w:t>
      </w:r>
      <w:r>
        <w:rPr>
          <w:rFonts w:ascii="Arial Narrow" w:hAnsi="Arial Narrow"/>
          <w:sz w:val="16"/>
          <w:szCs w:val="16"/>
        </w:rPr>
        <w:t>in whole or in part for default, as provided under section 11</w:t>
      </w:r>
      <w:r w:rsidRPr="00285099">
        <w:rPr>
          <w:rFonts w:ascii="Arial Narrow" w:hAnsi="Arial Narrow"/>
          <w:sz w:val="16"/>
          <w:szCs w:val="16"/>
        </w:rPr>
        <w:t xml:space="preserve"> above, Vendor is liable for liquidated damages accruing until such time that </w:t>
      </w:r>
      <w:r>
        <w:rPr>
          <w:rFonts w:ascii="Arial Narrow" w:hAnsi="Arial Narrow"/>
          <w:sz w:val="16"/>
          <w:szCs w:val="16"/>
        </w:rPr>
        <w:t>TANAGER</w:t>
      </w:r>
      <w:r w:rsidRPr="00285099">
        <w:rPr>
          <w:rFonts w:ascii="Arial Narrow" w:hAnsi="Arial Narrow"/>
          <w:sz w:val="16"/>
          <w:szCs w:val="16"/>
        </w:rPr>
        <w:t xml:space="preserve">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18. Debarment, Suspension, Ineligibility, and Voluntary Exclusion</w:t>
      </w:r>
      <w:r w:rsidRPr="00285099">
        <w:rPr>
          <w:rFonts w:ascii="Arial Narrow" w:hAnsi="Arial Narrow"/>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19. Drug Trafficking</w:t>
      </w:r>
      <w:r w:rsidRPr="00285099">
        <w:rPr>
          <w:rFonts w:ascii="Arial Narrow" w:hAnsi="Arial Narrow"/>
          <w:sz w:val="16"/>
          <w:szCs w:val="16"/>
        </w:rPr>
        <w:t xml:space="preserve">.  </w:t>
      </w:r>
      <w:r>
        <w:rPr>
          <w:rFonts w:ascii="Arial Narrow" w:hAnsi="Arial Narrow"/>
          <w:sz w:val="16"/>
          <w:szCs w:val="16"/>
        </w:rPr>
        <w:t>TANAGER</w:t>
      </w:r>
      <w:r w:rsidRPr="00285099">
        <w:rPr>
          <w:rFonts w:ascii="Arial Narrow" w:hAnsi="Arial Narrow"/>
          <w:sz w:val="16"/>
          <w:szCs w:val="16"/>
        </w:rPr>
        <w:t xml:space="preserve">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77777777" w:rsidR="007A21F2" w:rsidRDefault="007A21F2" w:rsidP="007A21F2">
      <w:pPr>
        <w:pStyle w:val="List"/>
        <w:ind w:left="-288" w:firstLine="0"/>
        <w:jc w:val="both"/>
        <w:rPr>
          <w:rStyle w:val="Hyperlink"/>
          <w:rFonts w:ascii="Arial Narrow" w:hAnsi="Arial Narrow"/>
          <w:b/>
          <w:sz w:val="16"/>
          <w:szCs w:val="16"/>
        </w:rPr>
      </w:pPr>
      <w:r w:rsidRPr="00285099">
        <w:rPr>
          <w:rFonts w:ascii="Arial Narrow" w:hAnsi="Arial Narrow"/>
          <w:sz w:val="16"/>
          <w:szCs w:val="16"/>
          <w:u w:val="single"/>
        </w:rPr>
        <w:t>20. Terrorism E.O. 13224</w:t>
      </w:r>
      <w:r w:rsidRPr="00285099">
        <w:rPr>
          <w:rFonts w:ascii="Arial Narrow" w:hAnsi="Arial Narrow"/>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5" w:history="1">
        <w:r w:rsidRPr="00285099">
          <w:rPr>
            <w:rStyle w:val="Hyperlink"/>
            <w:rFonts w:ascii="Arial Narrow" w:hAnsi="Arial Narrow"/>
            <w:sz w:val="16"/>
            <w:szCs w:val="16"/>
          </w:rPr>
          <w:t>http://www.whitehouse.gov/news/releases/2001/09/20010924-1.html</w:t>
        </w:r>
      </w:hyperlink>
      <w:r w:rsidRPr="00285099">
        <w:rPr>
          <w:rFonts w:ascii="Arial Narrow" w:hAnsi="Arial Narrow"/>
          <w:sz w:val="16"/>
          <w:szCs w:val="16"/>
        </w:rPr>
        <w:t xml:space="preserve">  Note: Vendor is required to obtain the updated lists at the time of procurement of goods or services.  The updated lists are available at: </w:t>
      </w:r>
      <w:hyperlink r:id="rId16" w:history="1">
        <w:r w:rsidRPr="00285099">
          <w:rPr>
            <w:rStyle w:val="Hyperlink"/>
            <w:rFonts w:ascii="Arial Narrow" w:hAnsi="Arial Narrow"/>
            <w:sz w:val="16"/>
            <w:szCs w:val="16"/>
          </w:rPr>
          <w:t>http://treasury.gov/offices/enforcement/ofac/sanctions/terrorism.htm</w:t>
        </w:r>
      </w:hyperlink>
      <w:r w:rsidRPr="00285099">
        <w:rPr>
          <w:rFonts w:ascii="Arial Narrow" w:hAnsi="Arial Narrow"/>
          <w:sz w:val="16"/>
          <w:szCs w:val="16"/>
        </w:rPr>
        <w:t xml:space="preserve"> and </w:t>
      </w:r>
      <w:hyperlink r:id="rId17" w:history="1">
        <w:r w:rsidRPr="00285099">
          <w:rPr>
            <w:rStyle w:val="Hyperlink"/>
            <w:rFonts w:ascii="Arial Narrow" w:hAnsi="Arial Narrow"/>
            <w:sz w:val="16"/>
            <w:szCs w:val="16"/>
          </w:rPr>
          <w:t>http://www.un.org/Docs/sc/committees/1267</w:t>
        </w:r>
      </w:hyperlink>
    </w:p>
    <w:p w14:paraId="513C4808" w14:textId="77777777" w:rsidR="007A21F2" w:rsidRDefault="007A21F2" w:rsidP="007A21F2">
      <w:pPr>
        <w:tabs>
          <w:tab w:val="left" w:pos="270"/>
        </w:tabs>
        <w:spacing w:after="0"/>
        <w:ind w:left="-288"/>
        <w:jc w:val="both"/>
        <w:rPr>
          <w:rFonts w:ascii="Arial Narrow" w:hAnsi="Arial Narrow" w:cs="Arial"/>
          <w:sz w:val="16"/>
          <w:szCs w:val="16"/>
        </w:rPr>
      </w:pPr>
      <w:r w:rsidRPr="00DA797A">
        <w:rPr>
          <w:rFonts w:ascii="Arial Narrow" w:hAnsi="Arial Narrow" w:cs="Arial"/>
          <w:sz w:val="16"/>
          <w:szCs w:val="16"/>
          <w:u w:val="single"/>
        </w:rPr>
        <w:t>21.</w:t>
      </w:r>
      <w:r w:rsidRPr="00DA797A">
        <w:rPr>
          <w:rFonts w:cs="Arial"/>
          <w:sz w:val="16"/>
          <w:szCs w:val="16"/>
          <w:u w:val="single"/>
        </w:rPr>
        <w:t xml:space="preserve">  Claims and Disputes.</w:t>
      </w:r>
      <w:r w:rsidRPr="00BA204A">
        <w:rPr>
          <w:rFonts w:cs="Arial"/>
          <w:sz w:val="16"/>
          <w:szCs w:val="16"/>
        </w:rPr>
        <w:t xml:space="preserve">  </w:t>
      </w:r>
      <w:r w:rsidRPr="00BA204A">
        <w:rPr>
          <w:rFonts w:ascii="Arial Narrow" w:hAnsi="Arial Narrow" w:cs="Arial"/>
          <w:sz w:val="16"/>
          <w:szCs w:val="16"/>
        </w:rPr>
        <w:t xml:space="preserve">In the event of any dispute, a claim by the Vendor must be made in writing and submitted to the </w:t>
      </w:r>
      <w:r>
        <w:rPr>
          <w:rFonts w:ascii="Arial Narrow" w:hAnsi="Arial Narrow" w:cs="Arial"/>
          <w:sz w:val="16"/>
          <w:szCs w:val="16"/>
        </w:rPr>
        <w:t>TANAGER</w:t>
      </w:r>
      <w:r w:rsidRPr="00BA204A">
        <w:rPr>
          <w:rFonts w:ascii="Arial Narrow" w:hAnsi="Arial Narrow" w:cs="Arial"/>
          <w:sz w:val="16"/>
          <w:szCs w:val="16"/>
        </w:rPr>
        <w:t xml:space="preserve"> Vice President of Contracts and Grants for a written</w:t>
      </w:r>
      <w:r w:rsidRPr="00396E25">
        <w:rPr>
          <w:rFonts w:ascii="Arial Narrow" w:hAnsi="Arial Narrow" w:cs="Arial"/>
          <w:sz w:val="16"/>
          <w:szCs w:val="16"/>
        </w:rPr>
        <w:t xml:space="preserve"> decisio</w:t>
      </w:r>
      <w:r>
        <w:rPr>
          <w:rFonts w:ascii="Arial Narrow" w:hAnsi="Arial Narrow" w:cs="Arial"/>
          <w:sz w:val="16"/>
          <w:szCs w:val="16"/>
        </w:rPr>
        <w:t>n.  A claim by the Vendor</w:t>
      </w:r>
      <w:r w:rsidRPr="00396E25">
        <w:rPr>
          <w:rFonts w:ascii="Arial Narrow" w:hAnsi="Arial Narrow" w:cs="Arial"/>
          <w:sz w:val="16"/>
          <w:szCs w:val="16"/>
        </w:rPr>
        <w:t xml:space="preserve"> is subject to a written decision by the </w:t>
      </w:r>
      <w:r>
        <w:rPr>
          <w:rFonts w:ascii="Arial Narrow" w:hAnsi="Arial Narrow" w:cs="Arial"/>
          <w:sz w:val="16"/>
          <w:szCs w:val="16"/>
        </w:rPr>
        <w:t>Vice President of Contracts and Grants</w:t>
      </w:r>
      <w:r w:rsidRPr="00396E25">
        <w:rPr>
          <w:rFonts w:ascii="Arial Narrow" w:hAnsi="Arial Narrow" w:cs="Arial"/>
          <w:sz w:val="16"/>
          <w:szCs w:val="16"/>
        </w:rPr>
        <w:t>, who shall render a decision within 60 days of receipt of th</w:t>
      </w:r>
      <w:r>
        <w:rPr>
          <w:rFonts w:ascii="Arial Narrow" w:hAnsi="Arial Narrow" w:cs="Arial"/>
          <w:sz w:val="16"/>
          <w:szCs w:val="16"/>
        </w:rPr>
        <w:t>e Vendor</w:t>
      </w:r>
      <w:r w:rsidRPr="00396E25">
        <w:rPr>
          <w:rFonts w:ascii="Arial Narrow" w:hAnsi="Arial Narrow" w:cs="Arial"/>
          <w:sz w:val="16"/>
          <w:szCs w:val="16"/>
        </w:rPr>
        <w:t xml:space="preserve">'s claim. </w:t>
      </w:r>
      <w:r>
        <w:rPr>
          <w:rFonts w:ascii="Arial Narrow" w:hAnsi="Arial Narrow" w:cs="Arial"/>
          <w:sz w:val="16"/>
          <w:szCs w:val="16"/>
        </w:rPr>
        <w:t xml:space="preserve">If an equitable resolution cannot be resolved, both Parties agree to settlement by arbitration in accordance with the regulations of the American Arbitration Association in the </w:t>
      </w:r>
      <w:smartTag w:uri="urn:schemas-microsoft-com:office:smarttags" w:element="State">
        <w:r>
          <w:rPr>
            <w:rFonts w:ascii="Arial Narrow" w:hAnsi="Arial Narrow" w:cs="Arial"/>
            <w:sz w:val="16"/>
            <w:szCs w:val="16"/>
          </w:rPr>
          <w:t>District of Columbia</w:t>
        </w:r>
      </w:smartTag>
      <w:r>
        <w:rPr>
          <w:rFonts w:ascii="Arial Narrow" w:hAnsi="Arial Narrow" w:cs="Arial"/>
          <w:sz w:val="16"/>
          <w:szCs w:val="16"/>
        </w:rPr>
        <w:t xml:space="preserve">, </w:t>
      </w:r>
      <w:smartTag w:uri="urn:schemas-microsoft-com:office:smarttags" w:element="country-region">
        <w:smartTag w:uri="urn:schemas-microsoft-com:office:smarttags" w:element="place">
          <w:r>
            <w:rPr>
              <w:rFonts w:ascii="Arial Narrow" w:hAnsi="Arial Narrow" w:cs="Arial"/>
              <w:sz w:val="16"/>
              <w:szCs w:val="16"/>
            </w:rPr>
            <w:t>USA</w:t>
          </w:r>
        </w:smartTag>
      </w:smartTag>
      <w:r>
        <w:rPr>
          <w:rFonts w:ascii="Arial Narrow" w:hAnsi="Arial Narrow" w:cs="Arial"/>
          <w:sz w:val="16"/>
          <w:szCs w:val="16"/>
        </w:rPr>
        <w:t xml:space="preserve">. </w:t>
      </w:r>
      <w:r w:rsidRPr="00396E25">
        <w:rPr>
          <w:rFonts w:ascii="Arial Narrow" w:hAnsi="Arial Narrow" w:cs="Arial"/>
          <w:sz w:val="16"/>
          <w:szCs w:val="16"/>
        </w:rPr>
        <w:t>The Subcontractor will proceed with performance of this purchase order pending final resolution of any claim.</w:t>
      </w:r>
    </w:p>
    <w:p w14:paraId="10A4477B" w14:textId="77777777" w:rsidR="007A21F2" w:rsidRPr="00471D4F" w:rsidRDefault="007A21F2" w:rsidP="007A21F2">
      <w:pPr>
        <w:spacing w:after="0"/>
        <w:ind w:left="-288"/>
        <w:jc w:val="both"/>
        <w:rPr>
          <w:rFonts w:ascii="Arial" w:hAnsi="Arial" w:cs="Arial"/>
        </w:rPr>
      </w:pPr>
      <w:r w:rsidRPr="00DA797A">
        <w:rPr>
          <w:rFonts w:ascii="Arial Narrow" w:hAnsi="Arial Narrow" w:cs="Arial"/>
          <w:sz w:val="16"/>
          <w:szCs w:val="16"/>
          <w:u w:val="single"/>
        </w:rPr>
        <w:t>22.</w:t>
      </w:r>
      <w:r>
        <w:rPr>
          <w:rFonts w:ascii="Arial Narrow" w:hAnsi="Arial Narrow" w:cs="Arial"/>
          <w:sz w:val="16"/>
          <w:szCs w:val="16"/>
        </w:rPr>
        <w:t xml:space="preserve"> </w:t>
      </w:r>
      <w:r w:rsidRPr="00471D4F">
        <w:rPr>
          <w:rFonts w:ascii="Arial Narrow" w:hAnsi="Arial Narrow" w:cs="Arial"/>
          <w:sz w:val="16"/>
          <w:szCs w:val="16"/>
          <w:u w:val="single"/>
        </w:rPr>
        <w:t>Non-Liability</w:t>
      </w:r>
      <w:r w:rsidRPr="00471D4F">
        <w:rPr>
          <w:rFonts w:ascii="Arial Narrow" w:hAnsi="Arial Narrow" w:cs="Arial"/>
          <w:sz w:val="16"/>
          <w:szCs w:val="16"/>
        </w:rPr>
        <w:t xml:space="preserve">:  </w:t>
      </w:r>
      <w:r>
        <w:rPr>
          <w:rFonts w:ascii="Arial Narrow" w:hAnsi="Arial Narrow" w:cs="Arial"/>
          <w:sz w:val="16"/>
          <w:szCs w:val="16"/>
        </w:rPr>
        <w:t>Vendor</w:t>
      </w:r>
      <w:r w:rsidRPr="00471D4F">
        <w:rPr>
          <w:rFonts w:ascii="Arial Narrow" w:hAnsi="Arial Narrow" w:cs="Arial"/>
          <w:sz w:val="16"/>
          <w:szCs w:val="16"/>
        </w:rPr>
        <w:t xml:space="preserve"> shall defend, indemnify a</w:t>
      </w:r>
      <w:r>
        <w:rPr>
          <w:rFonts w:ascii="Arial Narrow" w:hAnsi="Arial Narrow" w:cs="Arial"/>
          <w:sz w:val="16"/>
          <w:szCs w:val="16"/>
        </w:rPr>
        <w:t>nd hold harmless TANAGER</w:t>
      </w:r>
      <w:r w:rsidRPr="00471D4F">
        <w:rPr>
          <w:rFonts w:ascii="Arial Narrow" w:hAnsi="Arial Narrow" w:cs="Arial"/>
          <w:sz w:val="16"/>
          <w:szCs w:val="16"/>
        </w:rPr>
        <w:t xml:space="preserve"> against all claims, suits, costs, damages and expenses that may be sustain by reason of the negligent or unlawful actions of the</w:t>
      </w:r>
      <w:r>
        <w:rPr>
          <w:rFonts w:ascii="Arial Narrow" w:hAnsi="Arial Narrow" w:cs="Arial"/>
          <w:sz w:val="16"/>
          <w:szCs w:val="16"/>
        </w:rPr>
        <w:t xml:space="preserve"> Vendor,</w:t>
      </w:r>
      <w:r w:rsidRPr="00471D4F">
        <w:rPr>
          <w:rFonts w:ascii="Arial Narrow" w:hAnsi="Arial Narrow" w:cs="Arial"/>
          <w:sz w:val="16"/>
          <w:szCs w:val="16"/>
        </w:rPr>
        <w:t xml:space="preserve">. </w:t>
      </w:r>
    </w:p>
    <w:p w14:paraId="07C92500" w14:textId="77777777" w:rsidR="007A21F2" w:rsidRDefault="007A21F2" w:rsidP="007A21F2">
      <w:pPr>
        <w:sectPr w:rsidR="007A21F2" w:rsidSect="007A21F2">
          <w:pgSz w:w="12240" w:h="15840"/>
          <w:pgMar w:top="288" w:right="432" w:bottom="288" w:left="432" w:header="144" w:footer="144" w:gutter="0"/>
          <w:cols w:space="720"/>
          <w:docGrid w:linePitch="360"/>
        </w:sectPr>
      </w:pPr>
    </w:p>
    <w:p w14:paraId="4A9D2886" w14:textId="2BD14520" w:rsidR="00DF4A49" w:rsidRPr="00565F75" w:rsidRDefault="00DF4A49" w:rsidP="007E254C">
      <w:pPr>
        <w:shd w:val="clear" w:color="auto" w:fill="FF8200"/>
        <w:spacing w:after="0"/>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r w:rsidR="00E75EFF">
        <w:rPr>
          <w:rFonts w:ascii="Arial" w:hAnsi="Arial" w:cs="Arial"/>
          <w:b/>
          <w:color w:val="FFFFFF" w:themeColor="background1"/>
          <w:szCs w:val="24"/>
        </w:rPr>
        <w:t>.</w:t>
      </w:r>
    </w:p>
    <w:p w14:paraId="0A286703" w14:textId="14F485B7" w:rsidR="00DF4A49" w:rsidRPr="00DA0B7A" w:rsidRDefault="00DF4A49" w:rsidP="00DF4A49">
      <w:pPr>
        <w:spacing w:after="0" w:line="240" w:lineRule="auto"/>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58097506"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6BB41870"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cs="Arial"/>
              <w:color w:val="002E5D"/>
              <w:sz w:val="20"/>
              <w:szCs w:val="20"/>
            </w:rPr>
            <w:id w:val="-1253502971"/>
            <w:placeholder>
              <w:docPart w:val="0D657EC78C484DB8A10AC4279F467677"/>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09A81E3D" w14:textId="185E7496" w:rsidR="00DF4A49" w:rsidRPr="007E254C" w:rsidRDefault="00DF4A49" w:rsidP="00DF4A49">
      <w:pPr>
        <w:spacing w:after="0" w:line="240" w:lineRule="auto"/>
        <w:rPr>
          <w:rFonts w:asciiTheme="minorBidi" w:hAnsiTheme="minorBidi"/>
          <w:sz w:val="2"/>
          <w:szCs w:val="2"/>
        </w:rPr>
      </w:pPr>
    </w:p>
    <w:p w14:paraId="119CB5EC" w14:textId="4003C60A" w:rsidR="00DF4A49" w:rsidRPr="00DA0B7A"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We offer to provide the good described in the deliverables (Section II (A)</w:t>
      </w:r>
      <w:r w:rsidR="007E254C">
        <w:rPr>
          <w:rFonts w:ascii="Arial" w:hAnsi="Arial" w:cs="Arial"/>
          <w:color w:val="002E5D"/>
          <w:sz w:val="20"/>
          <w:szCs w:val="20"/>
        </w:rPr>
        <w:t>)</w:t>
      </w:r>
      <w:r w:rsidRPr="00DA0B7A">
        <w:rPr>
          <w:rFonts w:ascii="Arial" w:hAnsi="Arial" w:cs="Arial"/>
          <w:color w:val="002E5D"/>
          <w:sz w:val="20"/>
          <w:szCs w:val="20"/>
        </w:rPr>
        <w:t>, 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2F2F2E1E" w14:textId="7F20CA8A" w:rsid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validity period of our proposal is </w:t>
      </w:r>
      <w:sdt>
        <w:sdtPr>
          <w:rPr>
            <w:rFonts w:ascii="Arial" w:hAnsi="Arial" w:cs="Arial"/>
            <w:color w:val="002E5D"/>
            <w:sz w:val="20"/>
            <w:szCs w:val="20"/>
          </w:rPr>
          <w:id w:val="880682067"/>
          <w:placeholder>
            <w:docPart w:val="5BFE98DDD77045F8B8DB402DD0CFEE70"/>
          </w:placeholder>
          <w:showingPlcHdr/>
          <w:text/>
        </w:sdtPr>
        <w:sdtEndPr/>
        <w:sdtContent>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sdtContent>
      </w:sdt>
      <w:r w:rsidRPr="00DA0B7A">
        <w:rPr>
          <w:rFonts w:ascii="Arial" w:hAnsi="Arial" w:cs="Arial"/>
          <w:color w:val="002E5D"/>
          <w:sz w:val="20"/>
          <w:szCs w:val="20"/>
        </w:rPr>
        <w:t xml:space="preserve"> days/weeks/months from the time and date of the submission 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59ABE8DC" w:rsidR="00DA0B7A" w:rsidRDefault="00DA0B7A" w:rsidP="00DA0B7A">
      <w:pPr>
        <w:spacing w:after="0" w:line="240" w:lineRule="auto"/>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DA0B7A"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58DE442A" w:rsidR="00DA0B7A" w:rsidRPr="00DA0B7A" w:rsidRDefault="00DA0B7A" w:rsidP="00DA0B7A">
            <w:pPr>
              <w:rPr>
                <w:rFonts w:ascii="Arial" w:hAnsi="Arial" w:cs="Arial"/>
                <w:b/>
                <w:bCs/>
                <w:color w:val="002E5D"/>
                <w:sz w:val="20"/>
                <w:szCs w:val="20"/>
              </w:rPr>
            </w:pPr>
            <w:r>
              <w:rPr>
                <w:rFonts w:ascii="Arial" w:hAnsi="Arial" w:cs="Arial"/>
                <w:b/>
                <w:bCs/>
                <w:color w:val="002E5D"/>
                <w:sz w:val="20"/>
                <w:szCs w:val="20"/>
              </w:rPr>
              <w:t xml:space="preserve">Offeror certifies that it is </w:t>
            </w:r>
          </w:p>
        </w:tc>
      </w:tr>
      <w:tr w:rsidR="00DA0B7A"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2D34E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9717804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DA0B7A">
            <w:pPr>
              <w:rPr>
                <w:rFonts w:ascii="Arial" w:hAnsi="Arial" w:cs="Arial"/>
                <w:color w:val="002E5D"/>
                <w:sz w:val="20"/>
                <w:szCs w:val="20"/>
              </w:rPr>
            </w:pPr>
            <w:r>
              <w:rPr>
                <w:rFonts w:ascii="Arial" w:hAnsi="Arial" w:cs="Arial"/>
                <w:color w:val="002E5D"/>
                <w:sz w:val="20"/>
                <w:szCs w:val="20"/>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2D34E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60676896"/>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bl>
    <w:p w14:paraId="074E11AA" w14:textId="42F2EF72" w:rsidR="00DA0B7A" w:rsidRPr="00DA0B7A" w:rsidRDefault="00DA0B7A" w:rsidP="00DA0B7A">
      <w:pPr>
        <w:spacing w:after="0" w:line="240" w:lineRule="auto"/>
        <w:rPr>
          <w:rFonts w:ascii="Arial" w:hAnsi="Arial" w:cs="Arial"/>
          <w:color w:val="002E5D"/>
          <w:sz w:val="20"/>
          <w:szCs w:val="20"/>
        </w:rPr>
      </w:pPr>
      <w:r>
        <w:rPr>
          <w:rFonts w:ascii="Arial" w:hAnsi="Arial" w:cs="Arial"/>
          <w:i/>
          <w:iCs/>
          <w:color w:val="002E5D"/>
          <w:sz w:val="20"/>
          <w:szCs w:val="20"/>
        </w:rPr>
        <w:t xml:space="preserve">Note: </w:t>
      </w:r>
      <w:r>
        <w:rPr>
          <w:rFonts w:ascii="Arial" w:hAnsi="Arial" w:cs="Arial"/>
          <w:color w:val="002E5D"/>
          <w:sz w:val="20"/>
          <w:szCs w:val="20"/>
        </w:rPr>
        <w:t>If Non-U.S. owned/operated is selected, continue to anti-terrorism certification.</w:t>
      </w:r>
    </w:p>
    <w:p w14:paraId="59084EB2" w14:textId="6CD5941E" w:rsidR="00DF4A49" w:rsidRPr="007E254C" w:rsidRDefault="00DF4A49" w:rsidP="00DA0B7A">
      <w:pPr>
        <w:spacing w:after="0" w:line="240" w:lineRule="auto"/>
        <w:rPr>
          <w:sz w:val="2"/>
          <w:szCs w:val="2"/>
        </w:rPr>
      </w:pPr>
      <w:r w:rsidRPr="000010BF">
        <w:t xml:space="preserve">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005429FC"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2D34E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00766702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2D34E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871217887"/>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2D34E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57785489"/>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5C243840"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2D34E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8094685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2D34E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20224229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2D34E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54521628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4784EE30"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2D34E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07239508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2D34E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66395853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648F29B8"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A8018B8" w:rsidR="007E254C" w:rsidRDefault="007E254C" w:rsidP="007E254C">
      <w:pPr>
        <w:spacing w:after="0" w:line="240" w:lineRule="auto"/>
        <w:rPr>
          <w:rFonts w:ascii="Arial" w:hAnsi="Arial" w:cs="Arial"/>
          <w:b/>
          <w:bCs/>
          <w:color w:val="002E5D"/>
          <w:sz w:val="4"/>
          <w:szCs w:val="4"/>
        </w:rPr>
      </w:pPr>
    </w:p>
    <w:p w14:paraId="0028B2BB" w14:textId="5ABC1055" w:rsidR="00DA0B7A" w:rsidRPr="007E254C" w:rsidRDefault="00DA0B7A" w:rsidP="007E254C">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02FF478A"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3CD508D2" w:rsidR="00DF4A49" w:rsidRPr="00DA0B7A" w:rsidRDefault="00DF4A49" w:rsidP="00DA0B7A">
      <w:pPr>
        <w:spacing w:after="0" w:line="240" w:lineRule="auto"/>
        <w:rPr>
          <w:rFonts w:ascii="Arial" w:hAnsi="Arial" w:cs="Arial"/>
          <w:color w:val="002E5D"/>
          <w:sz w:val="20"/>
          <w:szCs w:val="20"/>
        </w:rPr>
      </w:pPr>
    </w:p>
    <w:p w14:paraId="1FCA11C5" w14:textId="3E6EC652"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18"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19"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3B0556EF" w:rsidR="00DF4A49" w:rsidRPr="00DA0B7A" w:rsidRDefault="00DF4A49" w:rsidP="00DF4A49">
      <w:pPr>
        <w:spacing w:after="0" w:line="240" w:lineRule="auto"/>
        <w:rPr>
          <w:rFonts w:ascii="Arial" w:hAnsi="Arial" w:cs="Arial"/>
          <w:color w:val="002E5D"/>
          <w:sz w:val="20"/>
          <w:szCs w:val="20"/>
        </w:rPr>
      </w:pPr>
    </w:p>
    <w:p w14:paraId="10A24A96" w14:textId="780E23AD" w:rsidR="00DF4A49"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57C82E52" w:rsidR="007E254C" w:rsidRDefault="007E254C" w:rsidP="00DF4A49">
      <w:pPr>
        <w:spacing w:after="0" w:line="240" w:lineRule="auto"/>
        <w:rPr>
          <w:rFonts w:ascii="Arial" w:hAnsi="Arial" w:cs="Arial"/>
          <w:color w:val="002E5D"/>
          <w:sz w:val="20"/>
          <w:szCs w:val="20"/>
        </w:rPr>
      </w:pPr>
    </w:p>
    <w:tbl>
      <w:tblPr>
        <w:tblStyle w:val="TableGrid"/>
        <w:tblW w:w="0" w:type="auto"/>
        <w:tblInd w:w="723"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15"/>
        <w:gridCol w:w="3096"/>
        <w:gridCol w:w="1673"/>
        <w:gridCol w:w="3547"/>
      </w:tblGrid>
      <w:tr w:rsidR="007E254C" w:rsidRPr="00DA0B7A" w14:paraId="5E4E12A8" w14:textId="77777777" w:rsidTr="00ED130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rsidP="00750158">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ED130A">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rsidP="00750158">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rsidP="00750158">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rsidP="00750158">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rsidP="00750158">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ED130A">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rsidP="00750158">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rsidP="00750158">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rsidP="00750158">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rsidTr="00ED130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rsidP="00750158">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ED130A">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rsidP="00750158">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rsidP="00750158">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ED130A">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rsidP="00750158">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rsidP="00750158">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ED130A">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rsidP="00750158">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rsidP="00750158">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rsidP="00750158">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rsidP="00750158">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0B95D28B" w14:textId="3CCFAF98" w:rsidR="00597380" w:rsidRPr="00865717" w:rsidRDefault="00597380" w:rsidP="00865717">
      <w:pPr>
        <w:pStyle w:val="Header"/>
        <w:widowControl w:val="0"/>
        <w:tabs>
          <w:tab w:val="clear" w:pos="4680"/>
          <w:tab w:val="clear" w:pos="9360"/>
          <w:tab w:val="left" w:pos="11510"/>
        </w:tabs>
        <w:autoSpaceDE w:val="0"/>
        <w:autoSpaceDN w:val="0"/>
        <w:spacing w:before="71"/>
        <w:outlineLvl w:val="0"/>
        <w:rPr>
          <w:rFonts w:ascii="Arial Bold" w:hAnsi="Arial Bold"/>
          <w:szCs w:val="24"/>
        </w:rPr>
      </w:pPr>
    </w:p>
    <w:p w14:paraId="4BD66200" w14:textId="16559C9E" w:rsidR="00865717" w:rsidRPr="008568C2" w:rsidRDefault="00865717" w:rsidP="00865717">
      <w:pPr>
        <w:pStyle w:val="Heading1"/>
        <w:tabs>
          <w:tab w:val="left" w:pos="11510"/>
        </w:tabs>
        <w:spacing w:before="71"/>
        <w:ind w:left="651"/>
        <w:rPr>
          <w:rFonts w:ascii="Arial" w:hAnsi="Arial" w:cs="Arial"/>
          <w:b/>
          <w:bCs/>
          <w:sz w:val="22"/>
          <w:szCs w:val="22"/>
        </w:rPr>
      </w:pPr>
      <w:bookmarkStart w:id="0" w:name="_Hlk64372524"/>
      <w:r w:rsidRPr="008568C2">
        <w:rPr>
          <w:rFonts w:ascii="Arial" w:hAnsi="Arial" w:cs="Arial"/>
          <w:b/>
          <w:bCs/>
          <w:color w:val="FFFFFF"/>
          <w:sz w:val="22"/>
          <w:szCs w:val="22"/>
          <w:shd w:val="clear" w:color="auto" w:fill="FF8200"/>
        </w:rPr>
        <w:t>APPENDIX C. TECHNICAL QUALIFICATIONS AND COST</w:t>
      </w:r>
      <w:r w:rsidRPr="008568C2">
        <w:rPr>
          <w:rFonts w:ascii="Arial" w:hAnsi="Arial" w:cs="Arial"/>
          <w:b/>
          <w:bCs/>
          <w:color w:val="FFFFFF"/>
          <w:spacing w:val="-24"/>
          <w:sz w:val="22"/>
          <w:szCs w:val="22"/>
          <w:shd w:val="clear" w:color="auto" w:fill="FF8200"/>
        </w:rPr>
        <w:t xml:space="preserve"> </w:t>
      </w:r>
      <w:r w:rsidRPr="008568C2">
        <w:rPr>
          <w:rFonts w:ascii="Arial" w:hAnsi="Arial" w:cs="Arial"/>
          <w:b/>
          <w:bCs/>
          <w:color w:val="FFFFFF"/>
          <w:sz w:val="22"/>
          <w:szCs w:val="22"/>
          <w:shd w:val="clear" w:color="auto" w:fill="FF8200"/>
        </w:rPr>
        <w:t>PROPOSAL</w:t>
      </w:r>
      <w:r w:rsidR="00E75EFF">
        <w:rPr>
          <w:rFonts w:ascii="Arial" w:hAnsi="Arial" w:cs="Arial"/>
          <w:b/>
          <w:bCs/>
          <w:color w:val="FFFFFF"/>
          <w:sz w:val="22"/>
          <w:szCs w:val="22"/>
          <w:shd w:val="clear" w:color="auto" w:fill="FF8200"/>
        </w:rPr>
        <w:t>.</w:t>
      </w:r>
    </w:p>
    <w:bookmarkEnd w:id="0"/>
    <w:p w14:paraId="0314DCB7" w14:textId="6D3CF7E3" w:rsidR="00865717" w:rsidRPr="00865717" w:rsidRDefault="00865717" w:rsidP="00865717">
      <w:pPr>
        <w:pStyle w:val="ListParagraph"/>
        <w:widowControl w:val="0"/>
        <w:numPr>
          <w:ilvl w:val="1"/>
          <w:numId w:val="9"/>
        </w:numPr>
        <w:autoSpaceDE w:val="0"/>
        <w:autoSpaceDN w:val="0"/>
        <w:spacing w:before="18" w:after="0" w:line="453" w:lineRule="auto"/>
        <w:ind w:right="6122" w:hanging="41"/>
        <w:contextualSpacing w:val="0"/>
        <w:rPr>
          <w:rFonts w:ascii="Arial"/>
          <w:b/>
        </w:rPr>
      </w:pPr>
      <w:r>
        <w:rPr>
          <w:rFonts w:ascii="Arial"/>
          <w:b/>
          <w:color w:val="1F3863"/>
        </w:rPr>
        <w:t>Corporate</w:t>
      </w:r>
      <w:r>
        <w:rPr>
          <w:rFonts w:ascii="Arial"/>
          <w:b/>
          <w:color w:val="1F3863"/>
          <w:spacing w:val="-10"/>
        </w:rPr>
        <w:t xml:space="preserve"> </w:t>
      </w:r>
      <w:r>
        <w:rPr>
          <w:rFonts w:ascii="Arial"/>
          <w:b/>
          <w:color w:val="1F3863"/>
        </w:rPr>
        <w:t>Information</w:t>
      </w:r>
    </w:p>
    <w:p w14:paraId="3B2F8204" w14:textId="56FEC297" w:rsidR="00865717" w:rsidRPr="00865717" w:rsidRDefault="00865717" w:rsidP="00865717">
      <w:pPr>
        <w:pStyle w:val="ListParagraph"/>
        <w:widowControl w:val="0"/>
        <w:numPr>
          <w:ilvl w:val="1"/>
          <w:numId w:val="9"/>
        </w:numPr>
        <w:autoSpaceDE w:val="0"/>
        <w:autoSpaceDN w:val="0"/>
        <w:spacing w:before="18" w:after="0" w:line="453" w:lineRule="auto"/>
        <w:ind w:right="6122" w:hanging="41"/>
        <w:contextualSpacing w:val="0"/>
        <w:rPr>
          <w:rFonts w:ascii="Arial"/>
          <w:b/>
        </w:rPr>
      </w:pPr>
      <w:r>
        <w:rPr>
          <w:noProof/>
        </w:rPr>
        <mc:AlternateContent>
          <mc:Choice Requires="wps">
            <w:drawing>
              <wp:anchor distT="0" distB="0" distL="114300" distR="114300" simplePos="0" relativeHeight="251658241" behindDoc="0" locked="0" layoutInCell="1" allowOverlap="1" wp14:anchorId="0AD6364C" wp14:editId="65F555D2">
                <wp:simplePos x="0" y="0"/>
                <wp:positionH relativeFrom="page">
                  <wp:posOffset>3329940</wp:posOffset>
                </wp:positionH>
                <wp:positionV relativeFrom="paragraph">
                  <wp:posOffset>41275</wp:posOffset>
                </wp:positionV>
                <wp:extent cx="4185920" cy="1577340"/>
                <wp:effectExtent l="0" t="0" r="5080" b="381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396" w:type="dxa"/>
                              <w:tblCellSpacing w:w="21" w:type="dxa"/>
                              <w:tblInd w:w="29" w:type="dxa"/>
                              <w:tblLayout w:type="fixed"/>
                              <w:tblCellMar>
                                <w:left w:w="0" w:type="dxa"/>
                                <w:right w:w="0" w:type="dxa"/>
                              </w:tblCellMar>
                              <w:tblLook w:val="01E0" w:firstRow="1" w:lastRow="1" w:firstColumn="1" w:lastColumn="1" w:noHBand="0" w:noVBand="0"/>
                            </w:tblPr>
                            <w:tblGrid>
                              <w:gridCol w:w="7396"/>
                            </w:tblGrid>
                            <w:tr w:rsidR="00865717" w14:paraId="52834007" w14:textId="77777777" w:rsidTr="00865717">
                              <w:trPr>
                                <w:trHeight w:val="390"/>
                                <w:tblCellSpacing w:w="21" w:type="dxa"/>
                              </w:trPr>
                              <w:tc>
                                <w:tcPr>
                                  <w:tcW w:w="7312" w:type="dxa"/>
                                  <w:tcBorders>
                                    <w:bottom w:val="nil"/>
                                  </w:tcBorders>
                                  <w:shd w:val="clear" w:color="auto" w:fill="F0F1F1"/>
                                </w:tcPr>
                                <w:p w14:paraId="3718EE85" w14:textId="77777777" w:rsidR="00865717" w:rsidRDefault="00865717">
                                  <w:pPr>
                                    <w:pStyle w:val="TableParagraph"/>
                                    <w:spacing w:before="2"/>
                                    <w:ind w:left="86"/>
                                    <w:rPr>
                                      <w:b/>
                                    </w:rPr>
                                  </w:pPr>
                                  <w:r>
                                    <w:rPr>
                                      <w:b/>
                                      <w:color w:val="1F3863"/>
                                    </w:rPr>
                                    <w:t>Click or tap here to enter the name of the vendor</w:t>
                                  </w:r>
                                </w:p>
                              </w:tc>
                            </w:tr>
                            <w:tr w:rsidR="00865717" w14:paraId="707C398B" w14:textId="77777777" w:rsidTr="00865717">
                              <w:trPr>
                                <w:trHeight w:val="389"/>
                                <w:tblCellSpacing w:w="21" w:type="dxa"/>
                              </w:trPr>
                              <w:tc>
                                <w:tcPr>
                                  <w:tcW w:w="7312" w:type="dxa"/>
                                  <w:tcBorders>
                                    <w:top w:val="nil"/>
                                    <w:bottom w:val="nil"/>
                                  </w:tcBorders>
                                  <w:shd w:val="clear" w:color="auto" w:fill="F0F1F1"/>
                                </w:tcPr>
                                <w:p w14:paraId="103C32F9" w14:textId="77777777" w:rsidR="00865717" w:rsidRDefault="00865717">
                                  <w:pPr>
                                    <w:pStyle w:val="TableParagraph"/>
                                    <w:spacing w:before="1"/>
                                    <w:ind w:left="86"/>
                                    <w:rPr>
                                      <w:b/>
                                    </w:rPr>
                                  </w:pPr>
                                  <w:r>
                                    <w:rPr>
                                      <w:b/>
                                      <w:color w:val="1F3863"/>
                                    </w:rPr>
                                    <w:t>Click or tap here to enter the address</w:t>
                                  </w:r>
                                </w:p>
                              </w:tc>
                            </w:tr>
                            <w:tr w:rsidR="00865717" w14:paraId="0A312DA8" w14:textId="77777777" w:rsidTr="00865717">
                              <w:trPr>
                                <w:trHeight w:val="391"/>
                                <w:tblCellSpacing w:w="21" w:type="dxa"/>
                              </w:trPr>
                              <w:tc>
                                <w:tcPr>
                                  <w:tcW w:w="7312" w:type="dxa"/>
                                  <w:tcBorders>
                                    <w:top w:val="nil"/>
                                    <w:bottom w:val="nil"/>
                                  </w:tcBorders>
                                  <w:shd w:val="clear" w:color="auto" w:fill="F0F1F1"/>
                                </w:tcPr>
                                <w:p w14:paraId="68B88773" w14:textId="77777777" w:rsidR="00865717" w:rsidRDefault="00865717">
                                  <w:pPr>
                                    <w:pStyle w:val="TableParagraph"/>
                                    <w:spacing w:before="1"/>
                                    <w:ind w:left="86"/>
                                    <w:rPr>
                                      <w:b/>
                                    </w:rPr>
                                  </w:pPr>
                                  <w:r>
                                    <w:rPr>
                                      <w:b/>
                                      <w:color w:val="1F3863"/>
                                    </w:rPr>
                                    <w:t>Click or tap here to enter the telephone number</w:t>
                                  </w:r>
                                </w:p>
                              </w:tc>
                            </w:tr>
                            <w:tr w:rsidR="00865717" w14:paraId="7B39C7E7" w14:textId="77777777" w:rsidTr="00865717">
                              <w:trPr>
                                <w:trHeight w:val="663"/>
                                <w:tblCellSpacing w:w="21" w:type="dxa"/>
                              </w:trPr>
                              <w:tc>
                                <w:tcPr>
                                  <w:tcW w:w="7312" w:type="dxa"/>
                                  <w:tcBorders>
                                    <w:top w:val="nil"/>
                                    <w:bottom w:val="nil"/>
                                  </w:tcBorders>
                                  <w:shd w:val="clear" w:color="auto" w:fill="F0F1F1"/>
                                </w:tcPr>
                                <w:p w14:paraId="1BB14892" w14:textId="77777777" w:rsidR="00865717" w:rsidRDefault="00865717">
                                  <w:pPr>
                                    <w:pStyle w:val="TableParagraph"/>
                                    <w:spacing w:before="136"/>
                                    <w:ind w:left="86"/>
                                    <w:rPr>
                                      <w:b/>
                                    </w:rPr>
                                  </w:pPr>
                                  <w:r>
                                    <w:rPr>
                                      <w:b/>
                                      <w:color w:val="1F3863"/>
                                    </w:rPr>
                                    <w:t>Click or tap to enter the name of signatory authority</w:t>
                                  </w:r>
                                </w:p>
                              </w:tc>
                            </w:tr>
                            <w:tr w:rsidR="00865717" w14:paraId="6AA1E40B" w14:textId="77777777" w:rsidTr="00865717">
                              <w:trPr>
                                <w:trHeight w:val="389"/>
                                <w:tblCellSpacing w:w="21" w:type="dxa"/>
                              </w:trPr>
                              <w:tc>
                                <w:tcPr>
                                  <w:tcW w:w="7312" w:type="dxa"/>
                                  <w:tcBorders>
                                    <w:top w:val="nil"/>
                                    <w:bottom w:val="nil"/>
                                  </w:tcBorders>
                                  <w:shd w:val="clear" w:color="auto" w:fill="F0F1F1"/>
                                </w:tcPr>
                                <w:p w14:paraId="72B6D1F7" w14:textId="77777777" w:rsidR="00865717" w:rsidRDefault="00865717">
                                  <w:pPr>
                                    <w:pStyle w:val="TableParagraph"/>
                                    <w:spacing w:line="252" w:lineRule="exact"/>
                                    <w:ind w:left="86"/>
                                    <w:rPr>
                                      <w:b/>
                                    </w:rPr>
                                  </w:pPr>
                                  <w:r>
                                    <w:rPr>
                                      <w:b/>
                                      <w:color w:val="1F3863"/>
                                    </w:rPr>
                                    <w:t>Click or tap here to enter the position/title of signatory authority</w:t>
                                  </w:r>
                                </w:p>
                              </w:tc>
                            </w:tr>
                          </w:tbl>
                          <w:p w14:paraId="559849AC" w14:textId="77777777" w:rsidR="00865717" w:rsidRDefault="00865717" w:rsidP="008657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6364C" id="_x0000_t202" coordsize="21600,21600" o:spt="202" path="m,l,21600r21600,l21600,xe">
                <v:stroke joinstyle="miter"/>
                <v:path gradientshapeok="t" o:connecttype="rect"/>
              </v:shapetype>
              <v:shape id="Text Box 116" o:spid="_x0000_s1026" type="#_x0000_t202" style="position:absolute;left:0;text-align:left;margin-left:262.2pt;margin-top:3.25pt;width:329.6pt;height:124.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" filled="f" stroked="f">
                <v:textbox inset="0,0,0,0">
                  <w:txbxContent>
                    <w:tbl>
                      <w:tblPr>
                        <w:tblW w:w="7396" w:type="dxa"/>
                        <w:tblCellSpacing w:w="21" w:type="dxa"/>
                        <w:tblInd w:w="29" w:type="dxa"/>
                        <w:tblLayout w:type="fixed"/>
                        <w:tblCellMar>
                          <w:left w:w="0" w:type="dxa"/>
                          <w:right w:w="0" w:type="dxa"/>
                        </w:tblCellMar>
                        <w:tblLook w:val="01E0" w:firstRow="1" w:lastRow="1" w:firstColumn="1" w:lastColumn="1" w:noHBand="0" w:noVBand="0"/>
                      </w:tblPr>
                      <w:tblGrid>
                        <w:gridCol w:w="7396"/>
                      </w:tblGrid>
                      <w:tr w:rsidR="00865717" w14:paraId="52834007" w14:textId="77777777" w:rsidTr="00865717">
                        <w:trPr>
                          <w:trHeight w:val="390"/>
                          <w:tblCellSpacing w:w="21" w:type="dxa"/>
                        </w:trPr>
                        <w:tc>
                          <w:tcPr>
                            <w:tcW w:w="7312" w:type="dxa"/>
                            <w:tcBorders>
                              <w:bottom w:val="nil"/>
                            </w:tcBorders>
                            <w:shd w:val="clear" w:color="auto" w:fill="F0F1F1"/>
                          </w:tcPr>
                          <w:p w14:paraId="3718EE85" w14:textId="77777777" w:rsidR="00865717" w:rsidRDefault="00865717">
                            <w:pPr>
                              <w:pStyle w:val="TableParagraph"/>
                              <w:spacing w:before="2"/>
                              <w:ind w:left="86"/>
                              <w:rPr>
                                <w:b/>
                              </w:rPr>
                            </w:pPr>
                            <w:r>
                              <w:rPr>
                                <w:b/>
                                <w:color w:val="1F3863"/>
                              </w:rPr>
                              <w:t>Click or tap here to enter the name of the vendor</w:t>
                            </w:r>
                          </w:p>
                        </w:tc>
                      </w:tr>
                      <w:tr w:rsidR="00865717" w14:paraId="707C398B" w14:textId="77777777" w:rsidTr="00865717">
                        <w:trPr>
                          <w:trHeight w:val="389"/>
                          <w:tblCellSpacing w:w="21" w:type="dxa"/>
                        </w:trPr>
                        <w:tc>
                          <w:tcPr>
                            <w:tcW w:w="7312" w:type="dxa"/>
                            <w:tcBorders>
                              <w:top w:val="nil"/>
                              <w:bottom w:val="nil"/>
                            </w:tcBorders>
                            <w:shd w:val="clear" w:color="auto" w:fill="F0F1F1"/>
                          </w:tcPr>
                          <w:p w14:paraId="103C32F9" w14:textId="77777777" w:rsidR="00865717" w:rsidRDefault="00865717">
                            <w:pPr>
                              <w:pStyle w:val="TableParagraph"/>
                              <w:spacing w:before="1"/>
                              <w:ind w:left="86"/>
                              <w:rPr>
                                <w:b/>
                              </w:rPr>
                            </w:pPr>
                            <w:r>
                              <w:rPr>
                                <w:b/>
                                <w:color w:val="1F3863"/>
                              </w:rPr>
                              <w:t>Click or tap here to enter the address</w:t>
                            </w:r>
                          </w:p>
                        </w:tc>
                      </w:tr>
                      <w:tr w:rsidR="00865717" w14:paraId="0A312DA8" w14:textId="77777777" w:rsidTr="00865717">
                        <w:trPr>
                          <w:trHeight w:val="391"/>
                          <w:tblCellSpacing w:w="21" w:type="dxa"/>
                        </w:trPr>
                        <w:tc>
                          <w:tcPr>
                            <w:tcW w:w="7312" w:type="dxa"/>
                            <w:tcBorders>
                              <w:top w:val="nil"/>
                              <w:bottom w:val="nil"/>
                            </w:tcBorders>
                            <w:shd w:val="clear" w:color="auto" w:fill="F0F1F1"/>
                          </w:tcPr>
                          <w:p w14:paraId="68B88773" w14:textId="77777777" w:rsidR="00865717" w:rsidRDefault="00865717">
                            <w:pPr>
                              <w:pStyle w:val="TableParagraph"/>
                              <w:spacing w:before="1"/>
                              <w:ind w:left="86"/>
                              <w:rPr>
                                <w:b/>
                              </w:rPr>
                            </w:pPr>
                            <w:r>
                              <w:rPr>
                                <w:b/>
                                <w:color w:val="1F3863"/>
                              </w:rPr>
                              <w:t>Click or tap here to enter the telephone number</w:t>
                            </w:r>
                          </w:p>
                        </w:tc>
                      </w:tr>
                      <w:tr w:rsidR="00865717" w14:paraId="7B39C7E7" w14:textId="77777777" w:rsidTr="00865717">
                        <w:trPr>
                          <w:trHeight w:val="663"/>
                          <w:tblCellSpacing w:w="21" w:type="dxa"/>
                        </w:trPr>
                        <w:tc>
                          <w:tcPr>
                            <w:tcW w:w="7312" w:type="dxa"/>
                            <w:tcBorders>
                              <w:top w:val="nil"/>
                              <w:bottom w:val="nil"/>
                            </w:tcBorders>
                            <w:shd w:val="clear" w:color="auto" w:fill="F0F1F1"/>
                          </w:tcPr>
                          <w:p w14:paraId="1BB14892" w14:textId="77777777" w:rsidR="00865717" w:rsidRDefault="00865717">
                            <w:pPr>
                              <w:pStyle w:val="TableParagraph"/>
                              <w:spacing w:before="136"/>
                              <w:ind w:left="86"/>
                              <w:rPr>
                                <w:b/>
                              </w:rPr>
                            </w:pPr>
                            <w:r>
                              <w:rPr>
                                <w:b/>
                                <w:color w:val="1F3863"/>
                              </w:rPr>
                              <w:t>Click or tap to enter the name of signatory authority</w:t>
                            </w:r>
                          </w:p>
                        </w:tc>
                      </w:tr>
                      <w:tr w:rsidR="00865717" w14:paraId="6AA1E40B" w14:textId="77777777" w:rsidTr="00865717">
                        <w:trPr>
                          <w:trHeight w:val="389"/>
                          <w:tblCellSpacing w:w="21" w:type="dxa"/>
                        </w:trPr>
                        <w:tc>
                          <w:tcPr>
                            <w:tcW w:w="7312" w:type="dxa"/>
                            <w:tcBorders>
                              <w:top w:val="nil"/>
                              <w:bottom w:val="nil"/>
                            </w:tcBorders>
                            <w:shd w:val="clear" w:color="auto" w:fill="F0F1F1"/>
                          </w:tcPr>
                          <w:p w14:paraId="72B6D1F7" w14:textId="77777777" w:rsidR="00865717" w:rsidRDefault="00865717">
                            <w:pPr>
                              <w:pStyle w:val="TableParagraph"/>
                              <w:spacing w:line="252" w:lineRule="exact"/>
                              <w:ind w:left="86"/>
                              <w:rPr>
                                <w:b/>
                              </w:rPr>
                            </w:pPr>
                            <w:r>
                              <w:rPr>
                                <w:b/>
                                <w:color w:val="1F3863"/>
                              </w:rPr>
                              <w:t>Click or tap here to enter the position/title of signatory authority</w:t>
                            </w:r>
                          </w:p>
                        </w:tc>
                      </w:tr>
                    </w:tbl>
                    <w:p w14:paraId="559849AC" w14:textId="77777777" w:rsidR="00865717" w:rsidRDefault="00865717" w:rsidP="00865717">
                      <w:pPr>
                        <w:pStyle w:val="BodyText"/>
                      </w:pPr>
                    </w:p>
                  </w:txbxContent>
                </v:textbox>
                <w10:wrap anchorx="page"/>
              </v:shape>
            </w:pict>
          </mc:Fallback>
        </mc:AlternateContent>
      </w:r>
      <w:r>
        <w:rPr>
          <w:rFonts w:ascii="Arial"/>
          <w:b/>
          <w:color w:val="1F3863"/>
        </w:rPr>
        <w:t xml:space="preserve"> Name of Vendor Address</w:t>
      </w:r>
    </w:p>
    <w:p w14:paraId="45465E3C" w14:textId="77777777" w:rsidR="00865717" w:rsidRPr="00865717" w:rsidRDefault="00865717" w:rsidP="00865717">
      <w:pPr>
        <w:pStyle w:val="ListParagraph"/>
        <w:widowControl w:val="0"/>
        <w:numPr>
          <w:ilvl w:val="1"/>
          <w:numId w:val="9"/>
        </w:numPr>
        <w:autoSpaceDE w:val="0"/>
        <w:autoSpaceDN w:val="0"/>
        <w:spacing w:before="18" w:after="0" w:line="453" w:lineRule="auto"/>
        <w:ind w:right="6122" w:hanging="41"/>
        <w:contextualSpacing w:val="0"/>
        <w:rPr>
          <w:rFonts w:ascii="Arial"/>
          <w:b/>
        </w:rPr>
      </w:pPr>
      <w:r w:rsidRPr="00865717">
        <w:rPr>
          <w:b/>
          <w:color w:val="1F3863"/>
        </w:rPr>
        <w:t>Telephone Number</w:t>
      </w:r>
    </w:p>
    <w:p w14:paraId="30C21C91" w14:textId="77777777" w:rsidR="00865717" w:rsidRPr="00865717" w:rsidRDefault="00865717" w:rsidP="00865717">
      <w:pPr>
        <w:pStyle w:val="ListParagraph"/>
        <w:widowControl w:val="0"/>
        <w:numPr>
          <w:ilvl w:val="1"/>
          <w:numId w:val="9"/>
        </w:numPr>
        <w:autoSpaceDE w:val="0"/>
        <w:autoSpaceDN w:val="0"/>
        <w:spacing w:before="18" w:after="0" w:line="453" w:lineRule="auto"/>
        <w:ind w:right="6122" w:hanging="41"/>
        <w:contextualSpacing w:val="0"/>
        <w:rPr>
          <w:rFonts w:ascii="Arial"/>
          <w:b/>
        </w:rPr>
      </w:pPr>
      <w:r w:rsidRPr="00865717">
        <w:rPr>
          <w:b/>
          <w:color w:val="1F3863"/>
        </w:rPr>
        <w:t>Name of Signatory Authority</w:t>
      </w:r>
    </w:p>
    <w:p w14:paraId="3463FAEF" w14:textId="77777777" w:rsidR="00865717" w:rsidRPr="00865717" w:rsidRDefault="00865717" w:rsidP="00865717">
      <w:pPr>
        <w:pStyle w:val="ListParagraph"/>
        <w:widowControl w:val="0"/>
        <w:numPr>
          <w:ilvl w:val="1"/>
          <w:numId w:val="9"/>
        </w:numPr>
        <w:autoSpaceDE w:val="0"/>
        <w:autoSpaceDN w:val="0"/>
        <w:spacing w:before="18" w:after="0" w:line="453" w:lineRule="auto"/>
        <w:ind w:right="6122" w:hanging="41"/>
        <w:contextualSpacing w:val="0"/>
        <w:rPr>
          <w:rFonts w:ascii="Arial"/>
          <w:b/>
        </w:rPr>
      </w:pPr>
      <w:r w:rsidRPr="00865717">
        <w:rPr>
          <w:b/>
          <w:color w:val="1F3863"/>
        </w:rPr>
        <w:t>Position/Title Telephone Numbe</w:t>
      </w:r>
      <w:r>
        <w:rPr>
          <w:b/>
          <w:color w:val="1F3863"/>
        </w:rPr>
        <w:t>r</w:t>
      </w:r>
    </w:p>
    <w:p w14:paraId="088D4E88" w14:textId="33288430" w:rsidR="00865717" w:rsidRPr="00865717" w:rsidRDefault="00865717" w:rsidP="00865717">
      <w:pPr>
        <w:pStyle w:val="ListParagraph"/>
        <w:widowControl w:val="0"/>
        <w:numPr>
          <w:ilvl w:val="1"/>
          <w:numId w:val="9"/>
        </w:numPr>
        <w:autoSpaceDE w:val="0"/>
        <w:autoSpaceDN w:val="0"/>
        <w:spacing w:before="18" w:after="0" w:line="453" w:lineRule="auto"/>
        <w:ind w:right="6122" w:hanging="41"/>
        <w:contextualSpacing w:val="0"/>
        <w:rPr>
          <w:rFonts w:ascii="Arial"/>
          <w:b/>
        </w:rPr>
      </w:pPr>
      <w:r w:rsidRPr="00865717">
        <w:rPr>
          <w:b/>
          <w:color w:val="1F3863"/>
        </w:rPr>
        <w:t>Email Address</w:t>
      </w:r>
    </w:p>
    <w:p w14:paraId="300A6257" w14:textId="77777777" w:rsidR="00865717" w:rsidRDefault="00865717" w:rsidP="00865717">
      <w:pPr>
        <w:spacing w:line="256" w:lineRule="auto"/>
        <w:ind w:left="680" w:right="906"/>
        <w:rPr>
          <w:b/>
          <w:color w:val="1F3863"/>
        </w:rPr>
      </w:pPr>
    </w:p>
    <w:p w14:paraId="4C2E2AC8" w14:textId="73E8FB0D" w:rsidR="00865717" w:rsidRDefault="00865717" w:rsidP="00A576F9">
      <w:pPr>
        <w:pStyle w:val="TableParagraph"/>
        <w:numPr>
          <w:ilvl w:val="1"/>
          <w:numId w:val="9"/>
        </w:numPr>
        <w:spacing w:line="210" w:lineRule="exact"/>
        <w:rPr>
          <w:b/>
        </w:rPr>
      </w:pPr>
      <w:r>
        <w:rPr>
          <w:b/>
          <w:color w:val="1F3863"/>
        </w:rPr>
        <w:t xml:space="preserve">As it relates to the SOW above, describe your </w:t>
      </w:r>
      <w:r w:rsidRPr="007E39DE">
        <w:rPr>
          <w:b/>
          <w:color w:val="1F3863"/>
        </w:rPr>
        <w:t xml:space="preserve">proposed </w:t>
      </w:r>
      <w:r w:rsidR="00485AB3">
        <w:rPr>
          <w:b/>
          <w:color w:val="1F3863"/>
        </w:rPr>
        <w:t>l</w:t>
      </w:r>
      <w:r w:rsidR="00B02C8D">
        <w:rPr>
          <w:b/>
          <w:color w:val="1F3863"/>
        </w:rPr>
        <w:t xml:space="preserve">iterature </w:t>
      </w:r>
      <w:r w:rsidR="00485AB3">
        <w:rPr>
          <w:b/>
          <w:color w:val="1F3863"/>
        </w:rPr>
        <w:t>r</w:t>
      </w:r>
      <w:r w:rsidR="00B02C8D">
        <w:rPr>
          <w:b/>
          <w:color w:val="1F3863"/>
        </w:rPr>
        <w:t>eview</w:t>
      </w:r>
      <w:r w:rsidRPr="007E39DE">
        <w:rPr>
          <w:b/>
          <w:color w:val="1F3863"/>
        </w:rPr>
        <w:t xml:space="preserve"> methodology, including </w:t>
      </w:r>
      <w:r>
        <w:rPr>
          <w:b/>
          <w:color w:val="1F3863"/>
        </w:rPr>
        <w:t>your p</w:t>
      </w:r>
      <w:r w:rsidRPr="007E39DE">
        <w:rPr>
          <w:b/>
          <w:color w:val="1F3863"/>
        </w:rPr>
        <w:t xml:space="preserve">roposed approach </w:t>
      </w:r>
      <w:r w:rsidR="00007ADA">
        <w:rPr>
          <w:b/>
          <w:color w:val="1F3863"/>
        </w:rPr>
        <w:t>for data collection</w:t>
      </w:r>
      <w:r>
        <w:rPr>
          <w:b/>
          <w:color w:val="1F3863"/>
        </w:rPr>
        <w:t>,</w:t>
      </w:r>
    </w:p>
    <w:p w14:paraId="222C2AE7" w14:textId="423950AA" w:rsidR="00865717" w:rsidRDefault="00865717" w:rsidP="00865717">
      <w:pPr>
        <w:pStyle w:val="BodyText"/>
        <w:spacing w:before="4"/>
        <w:rPr>
          <w:b/>
          <w:sz w:val="9"/>
        </w:rPr>
      </w:pPr>
    </w:p>
    <w:p w14:paraId="13769725" w14:textId="2BD85EBA" w:rsidR="00865717" w:rsidRDefault="00791F67" w:rsidP="00865717">
      <w:pPr>
        <w:pStyle w:val="BodyText"/>
        <w:rPr>
          <w:b/>
          <w:sz w:val="26"/>
        </w:rPr>
      </w:pPr>
      <w:r w:rsidRPr="00791F67">
        <w:rPr>
          <w:b/>
          <w:noProof/>
          <w:sz w:val="9"/>
        </w:rPr>
        <mc:AlternateContent>
          <mc:Choice Requires="wps">
            <w:drawing>
              <wp:anchor distT="45720" distB="45720" distL="114300" distR="114300" simplePos="0" relativeHeight="251658242" behindDoc="0" locked="0" layoutInCell="1" allowOverlap="1" wp14:anchorId="176C598E" wp14:editId="35817153">
                <wp:simplePos x="0" y="0"/>
                <wp:positionH relativeFrom="column">
                  <wp:posOffset>449580</wp:posOffset>
                </wp:positionH>
                <wp:positionV relativeFrom="paragraph">
                  <wp:posOffset>32385</wp:posOffset>
                </wp:positionV>
                <wp:extent cx="62865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2EB89095" w14:textId="3CA722F0" w:rsidR="00791F67" w:rsidRDefault="00791F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C598E" id="Text Box 2" o:spid="_x0000_s1027" type="#_x0000_t202" style="position:absolute;margin-left:35.4pt;margin-top:2.55pt;width:49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" fillcolor="#e7e6e6 [3214]">
                <v:textbox style="mso-fit-shape-to-text:t">
                  <w:txbxContent>
                    <w:p w14:paraId="2EB89095" w14:textId="3CA722F0" w:rsidR="00791F67" w:rsidRDefault="00791F67"/>
                  </w:txbxContent>
                </v:textbox>
                <w10:wrap type="square"/>
              </v:shape>
            </w:pict>
          </mc:Fallback>
        </mc:AlternateContent>
      </w:r>
    </w:p>
    <w:p w14:paraId="12B635ED" w14:textId="1B2B7444" w:rsidR="00865717" w:rsidRPr="00A576F9" w:rsidRDefault="00865717" w:rsidP="00A576F9">
      <w:pPr>
        <w:pStyle w:val="ListParagraph"/>
        <w:widowControl w:val="0"/>
        <w:numPr>
          <w:ilvl w:val="1"/>
          <w:numId w:val="9"/>
        </w:numPr>
        <w:autoSpaceDE w:val="0"/>
        <w:autoSpaceDN w:val="0"/>
        <w:spacing w:before="94" w:after="0" w:line="240" w:lineRule="auto"/>
        <w:rPr>
          <w:rFonts w:ascii="Arial" w:eastAsia="Arial" w:hAnsi="Arial" w:cs="Arial"/>
          <w:b/>
          <w:color w:val="1F3863"/>
        </w:rPr>
      </w:pPr>
      <w:r w:rsidRPr="00A576F9">
        <w:rPr>
          <w:rFonts w:ascii="Arial" w:eastAsia="Arial" w:hAnsi="Arial" w:cs="Arial"/>
          <w:b/>
          <w:color w:val="1F3863"/>
        </w:rPr>
        <w:t xml:space="preserve">Please attach a proposed workplan, spanning </w:t>
      </w:r>
      <w:r w:rsidR="008568C2" w:rsidRPr="00A576F9">
        <w:rPr>
          <w:rFonts w:ascii="Arial" w:eastAsia="Arial" w:hAnsi="Arial" w:cs="Arial"/>
          <w:b/>
          <w:color w:val="1F3863"/>
        </w:rPr>
        <w:t xml:space="preserve">20 days, </w:t>
      </w:r>
      <w:r w:rsidRPr="00A576F9">
        <w:rPr>
          <w:rFonts w:ascii="Arial" w:eastAsia="Arial" w:hAnsi="Arial" w:cs="Arial"/>
          <w:b/>
          <w:color w:val="1F3863"/>
        </w:rPr>
        <w:t xml:space="preserve">for completion of the full SOW. Please include any narrative description of your workplan below. </w:t>
      </w:r>
    </w:p>
    <w:p w14:paraId="733F70B4" w14:textId="1C11282B" w:rsidR="00865717" w:rsidRDefault="00791F67" w:rsidP="00865717">
      <w:pPr>
        <w:pStyle w:val="BodyText"/>
        <w:spacing w:before="1"/>
        <w:rPr>
          <w:b/>
          <w:sz w:val="11"/>
        </w:rPr>
      </w:pPr>
      <w:r w:rsidRPr="00791F67">
        <w:rPr>
          <w:b/>
          <w:noProof/>
          <w:sz w:val="9"/>
        </w:rPr>
        <mc:AlternateContent>
          <mc:Choice Requires="wps">
            <w:drawing>
              <wp:anchor distT="45720" distB="45720" distL="114300" distR="114300" simplePos="0" relativeHeight="251658243" behindDoc="0" locked="0" layoutInCell="1" allowOverlap="1" wp14:anchorId="0D4F4C7E" wp14:editId="3DC04A03">
                <wp:simplePos x="0" y="0"/>
                <wp:positionH relativeFrom="column">
                  <wp:posOffset>449580</wp:posOffset>
                </wp:positionH>
                <wp:positionV relativeFrom="paragraph">
                  <wp:posOffset>212725</wp:posOffset>
                </wp:positionV>
                <wp:extent cx="628650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4A4ADB7C" w14:textId="64986144" w:rsidR="00791F67" w:rsidRDefault="00791F67" w:rsidP="00791F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F4C7E" id="_x0000_s1028" type="#_x0000_t202" style="position:absolute;margin-left:35.4pt;margin-top:16.75pt;width:49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" fillcolor="#e7e6e6 [3214]">
                <v:textbox style="mso-fit-shape-to-text:t">
                  <w:txbxContent>
                    <w:p w14:paraId="4A4ADB7C" w14:textId="64986144" w:rsidR="00791F67" w:rsidRDefault="00791F67" w:rsidP="00791F67"/>
                  </w:txbxContent>
                </v:textbox>
                <w10:wrap type="square"/>
              </v:shape>
            </w:pict>
          </mc:Fallback>
        </mc:AlternateContent>
      </w:r>
    </w:p>
    <w:p w14:paraId="63D39EA7" w14:textId="015103F3" w:rsidR="00865717" w:rsidRDefault="00865717" w:rsidP="00865717">
      <w:pPr>
        <w:pStyle w:val="ListParagraph"/>
        <w:spacing w:before="9"/>
        <w:ind w:left="1044"/>
        <w:rPr>
          <w:rFonts w:ascii="Arial" w:eastAsia="Arial" w:hAnsi="Arial" w:cs="Arial"/>
          <w:b/>
          <w:bCs/>
          <w:color w:val="1F3863"/>
        </w:rPr>
      </w:pPr>
    </w:p>
    <w:p w14:paraId="1AD6F7DC" w14:textId="77777777" w:rsidR="00865717" w:rsidRPr="005D4842" w:rsidRDefault="00865717" w:rsidP="00865717">
      <w:pPr>
        <w:pStyle w:val="ListParagraph"/>
        <w:rPr>
          <w:rFonts w:ascii="Arial" w:eastAsia="Arial" w:hAnsi="Arial" w:cs="Arial"/>
          <w:b/>
          <w:bCs/>
          <w:color w:val="1F3863"/>
        </w:rPr>
      </w:pPr>
    </w:p>
    <w:p w14:paraId="43EF681F" w14:textId="66DD28B2" w:rsidR="00865717" w:rsidRPr="000722AB" w:rsidRDefault="00A972F3" w:rsidP="00A576F9">
      <w:pPr>
        <w:pStyle w:val="ListParagraph"/>
        <w:widowControl w:val="0"/>
        <w:numPr>
          <w:ilvl w:val="1"/>
          <w:numId w:val="9"/>
        </w:numPr>
        <w:autoSpaceDE w:val="0"/>
        <w:autoSpaceDN w:val="0"/>
        <w:spacing w:before="9" w:after="0" w:line="240" w:lineRule="auto"/>
        <w:contextualSpacing w:val="0"/>
        <w:rPr>
          <w:rFonts w:ascii="Arial" w:eastAsia="Arial" w:hAnsi="Arial" w:cs="Arial"/>
          <w:b/>
          <w:bCs/>
          <w:color w:val="1F3863"/>
        </w:rPr>
      </w:pPr>
      <w:r w:rsidRPr="00791F67">
        <w:rPr>
          <w:b/>
          <w:noProof/>
          <w:sz w:val="9"/>
        </w:rPr>
        <mc:AlternateContent>
          <mc:Choice Requires="wps">
            <w:drawing>
              <wp:anchor distT="45720" distB="45720" distL="114300" distR="114300" simplePos="0" relativeHeight="251658244" behindDoc="0" locked="0" layoutInCell="1" allowOverlap="1" wp14:anchorId="2E00EF8E" wp14:editId="5FAABC56">
                <wp:simplePos x="0" y="0"/>
                <wp:positionH relativeFrom="column">
                  <wp:posOffset>381000</wp:posOffset>
                </wp:positionH>
                <wp:positionV relativeFrom="paragraph">
                  <wp:posOffset>709930</wp:posOffset>
                </wp:positionV>
                <wp:extent cx="628650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2654437B" w14:textId="77777777" w:rsidR="00A972F3" w:rsidRDefault="00A972F3" w:rsidP="00A972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0EF8E" id="_x0000_s1029" type="#_x0000_t202" style="position:absolute;left:0;text-align:left;margin-left:30pt;margin-top:55.9pt;width:4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" fillcolor="#e7e6e6 [3214]">
                <v:textbox style="mso-fit-shape-to-text:t">
                  <w:txbxContent>
                    <w:p w14:paraId="2654437B" w14:textId="77777777" w:rsidR="00A972F3" w:rsidRDefault="00A972F3" w:rsidP="00A972F3"/>
                  </w:txbxContent>
                </v:textbox>
                <w10:wrap type="square"/>
              </v:shape>
            </w:pict>
          </mc:Fallback>
        </mc:AlternateContent>
      </w:r>
      <w:r w:rsidR="00865717" w:rsidRPr="000722AB">
        <w:rPr>
          <w:rFonts w:ascii="Arial" w:eastAsia="Arial" w:hAnsi="Arial" w:cs="Arial"/>
          <w:b/>
          <w:bCs/>
          <w:color w:val="1F3863"/>
        </w:rPr>
        <w:t xml:space="preserve">Please describe </w:t>
      </w:r>
      <w:r w:rsidR="008568C2">
        <w:rPr>
          <w:rFonts w:ascii="Arial" w:eastAsia="Arial" w:hAnsi="Arial" w:cs="Arial"/>
          <w:b/>
          <w:bCs/>
          <w:color w:val="1F3863"/>
        </w:rPr>
        <w:t>your</w:t>
      </w:r>
      <w:r w:rsidR="00865717" w:rsidRPr="000722AB">
        <w:rPr>
          <w:rFonts w:ascii="Arial" w:eastAsia="Arial" w:hAnsi="Arial" w:cs="Arial"/>
          <w:b/>
          <w:bCs/>
          <w:color w:val="1F3863"/>
        </w:rPr>
        <w:t xml:space="preserve"> experience conducting research </w:t>
      </w:r>
      <w:r w:rsidR="00E81C01" w:rsidRPr="000722AB">
        <w:rPr>
          <w:rFonts w:ascii="Arial" w:eastAsia="Arial" w:hAnsi="Arial" w:cs="Arial"/>
          <w:b/>
          <w:bCs/>
          <w:color w:val="1F3863"/>
        </w:rPr>
        <w:t>like</w:t>
      </w:r>
      <w:r w:rsidR="00865717" w:rsidRPr="000722AB">
        <w:rPr>
          <w:rFonts w:ascii="Arial" w:eastAsia="Arial" w:hAnsi="Arial" w:cs="Arial"/>
          <w:b/>
          <w:bCs/>
          <w:color w:val="1F3863"/>
        </w:rPr>
        <w:t xml:space="preserve"> the research in the SOW in the past 5 years. Please note that Tanager will cross-reference this response with the references that you provide in your full application.</w:t>
      </w:r>
    </w:p>
    <w:p w14:paraId="527A45C0" w14:textId="2389570C" w:rsidR="00865717" w:rsidRDefault="00865717" w:rsidP="00865717">
      <w:pPr>
        <w:pStyle w:val="Heading1"/>
        <w:spacing w:before="69"/>
        <w:ind w:left="1044"/>
      </w:pPr>
      <w:r>
        <w:rPr>
          <w:color w:val="002D5D"/>
          <w:sz w:val="20"/>
        </w:rPr>
        <w:t xml:space="preserve"> </w:t>
      </w:r>
    </w:p>
    <w:p w14:paraId="5B422BC2" w14:textId="002D3380" w:rsidR="00865717" w:rsidRPr="00077E60" w:rsidRDefault="00865717" w:rsidP="00A576F9">
      <w:pPr>
        <w:pStyle w:val="ListParagraph"/>
        <w:widowControl w:val="0"/>
        <w:numPr>
          <w:ilvl w:val="1"/>
          <w:numId w:val="9"/>
        </w:numPr>
        <w:tabs>
          <w:tab w:val="left" w:pos="1080"/>
        </w:tabs>
        <w:autoSpaceDE w:val="0"/>
        <w:autoSpaceDN w:val="0"/>
        <w:spacing w:before="93" w:after="0" w:line="240" w:lineRule="auto"/>
        <w:contextualSpacing w:val="0"/>
        <w:rPr>
          <w:rFonts w:ascii="Arial" w:eastAsia="Arial" w:hAnsi="Arial" w:cs="Arial"/>
          <w:b/>
          <w:bCs/>
          <w:color w:val="1F3863"/>
        </w:rPr>
      </w:pPr>
      <w:r w:rsidRPr="00077E60">
        <w:rPr>
          <w:rFonts w:ascii="Arial" w:eastAsia="Arial" w:hAnsi="Arial" w:cs="Arial"/>
          <w:b/>
          <w:bCs/>
          <w:color w:val="1F3863"/>
        </w:rPr>
        <w:t>Please attach</w:t>
      </w:r>
      <w:r w:rsidR="0017327D">
        <w:rPr>
          <w:rFonts w:ascii="Arial" w:eastAsia="Arial" w:hAnsi="Arial" w:cs="Arial"/>
          <w:b/>
          <w:bCs/>
          <w:color w:val="1F3863"/>
        </w:rPr>
        <w:t xml:space="preserve"> </w:t>
      </w:r>
      <w:r w:rsidR="009F2254">
        <w:rPr>
          <w:rFonts w:ascii="Arial" w:eastAsia="Arial" w:hAnsi="Arial" w:cs="Arial"/>
          <w:b/>
          <w:bCs/>
          <w:color w:val="1F3863"/>
        </w:rPr>
        <w:t>you</w:t>
      </w:r>
      <w:r w:rsidR="0017327D">
        <w:rPr>
          <w:rFonts w:ascii="Arial" w:eastAsia="Arial" w:hAnsi="Arial" w:cs="Arial"/>
          <w:b/>
          <w:bCs/>
          <w:color w:val="1F3863"/>
        </w:rPr>
        <w:t>r</w:t>
      </w:r>
      <w:r w:rsidR="009F2254">
        <w:rPr>
          <w:rFonts w:ascii="Arial" w:eastAsia="Arial" w:hAnsi="Arial" w:cs="Arial"/>
          <w:b/>
          <w:bCs/>
          <w:color w:val="1F3863"/>
        </w:rPr>
        <w:t xml:space="preserve"> </w:t>
      </w:r>
      <w:r w:rsidRPr="00077E60">
        <w:rPr>
          <w:rFonts w:ascii="Arial" w:eastAsia="Arial" w:hAnsi="Arial" w:cs="Arial"/>
          <w:b/>
          <w:bCs/>
          <w:color w:val="1F3863"/>
        </w:rPr>
        <w:t xml:space="preserve">CVs. Please include any additional comments </w:t>
      </w:r>
      <w:r w:rsidR="009F2254">
        <w:rPr>
          <w:rFonts w:ascii="Arial" w:eastAsia="Arial" w:hAnsi="Arial" w:cs="Arial"/>
          <w:b/>
          <w:bCs/>
          <w:color w:val="1F3863"/>
        </w:rPr>
        <w:t>of your</w:t>
      </w:r>
      <w:r w:rsidRPr="00077E60">
        <w:rPr>
          <w:rFonts w:ascii="Arial" w:eastAsia="Arial" w:hAnsi="Arial" w:cs="Arial"/>
          <w:b/>
          <w:bCs/>
          <w:color w:val="1F3863"/>
        </w:rPr>
        <w:t xml:space="preserve"> capacity below.  </w:t>
      </w:r>
    </w:p>
    <w:p w14:paraId="49CEDFEC" w14:textId="30C6137A" w:rsidR="00865717" w:rsidRDefault="00865717" w:rsidP="00865717">
      <w:pPr>
        <w:pStyle w:val="BodyText"/>
        <w:rPr>
          <w:b/>
        </w:rPr>
      </w:pPr>
    </w:p>
    <w:p w14:paraId="2071436B" w14:textId="39E5FFB8" w:rsidR="00865717" w:rsidRDefault="00A972F3" w:rsidP="00865717">
      <w:pPr>
        <w:pStyle w:val="BodyText"/>
        <w:spacing w:before="7"/>
        <w:rPr>
          <w:b/>
          <w:sz w:val="24"/>
        </w:rPr>
      </w:pPr>
      <w:r w:rsidRPr="00791F67">
        <w:rPr>
          <w:b/>
          <w:noProof/>
          <w:sz w:val="9"/>
        </w:rPr>
        <mc:AlternateContent>
          <mc:Choice Requires="wps">
            <w:drawing>
              <wp:anchor distT="45720" distB="45720" distL="114300" distR="114300" simplePos="0" relativeHeight="251658245" behindDoc="0" locked="0" layoutInCell="1" allowOverlap="1" wp14:anchorId="74AF61BB" wp14:editId="6C67C00F">
                <wp:simplePos x="0" y="0"/>
                <wp:positionH relativeFrom="column">
                  <wp:posOffset>381000</wp:posOffset>
                </wp:positionH>
                <wp:positionV relativeFrom="paragraph">
                  <wp:posOffset>6350</wp:posOffset>
                </wp:positionV>
                <wp:extent cx="62865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309EF4AD" w14:textId="77777777" w:rsidR="00A972F3" w:rsidRDefault="00A972F3" w:rsidP="00A972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F61BB" id="_x0000_s1030" type="#_x0000_t202" style="position:absolute;margin-left:30pt;margin-top:.5pt;width:49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" fillcolor="#e7e6e6 [3214]">
                <v:textbox style="mso-fit-shape-to-text:t">
                  <w:txbxContent>
                    <w:p w14:paraId="309EF4AD" w14:textId="77777777" w:rsidR="00A972F3" w:rsidRDefault="00A972F3" w:rsidP="00A972F3"/>
                  </w:txbxContent>
                </v:textbox>
                <w10:wrap type="square"/>
              </v:shape>
            </w:pict>
          </mc:Fallback>
        </mc:AlternateContent>
      </w:r>
    </w:p>
    <w:p w14:paraId="1BA625B7" w14:textId="77777777" w:rsidR="00EF2697" w:rsidRDefault="00EF2697" w:rsidP="00865717">
      <w:pPr>
        <w:pStyle w:val="BodyText"/>
        <w:spacing w:before="7"/>
        <w:rPr>
          <w:b/>
          <w:sz w:val="24"/>
        </w:rPr>
      </w:pPr>
    </w:p>
    <w:p w14:paraId="34341BD1" w14:textId="5ACEF90B" w:rsidR="00865717" w:rsidRPr="0017327D" w:rsidRDefault="00865717" w:rsidP="00A576F9">
      <w:pPr>
        <w:pStyle w:val="ListParagraph"/>
        <w:widowControl w:val="0"/>
        <w:numPr>
          <w:ilvl w:val="1"/>
          <w:numId w:val="9"/>
        </w:numPr>
        <w:tabs>
          <w:tab w:val="left" w:pos="927"/>
        </w:tabs>
        <w:autoSpaceDE w:val="0"/>
        <w:autoSpaceDN w:val="0"/>
        <w:spacing w:before="95" w:after="0" w:line="240" w:lineRule="auto"/>
        <w:rPr>
          <w:rFonts w:ascii="Arial"/>
          <w:b/>
          <w:sz w:val="23"/>
        </w:rPr>
      </w:pPr>
      <w:r w:rsidRPr="0017327D">
        <w:rPr>
          <w:rFonts w:ascii="Arial"/>
          <w:b/>
          <w:color w:val="1F3863"/>
        </w:rPr>
        <w:t>Cost</w:t>
      </w:r>
      <w:r w:rsidRPr="0017327D">
        <w:rPr>
          <w:rFonts w:ascii="Arial"/>
          <w:b/>
          <w:color w:val="1F3863"/>
          <w:spacing w:val="-12"/>
        </w:rPr>
        <w:t xml:space="preserve"> </w:t>
      </w:r>
      <w:r w:rsidRPr="0017327D">
        <w:rPr>
          <w:rFonts w:ascii="Arial"/>
          <w:b/>
          <w:color w:val="1F3863"/>
        </w:rPr>
        <w:t>Proposal:</w:t>
      </w:r>
      <w:r w:rsidRPr="0017327D">
        <w:rPr>
          <w:rFonts w:ascii="Arial"/>
          <w:b/>
          <w:color w:val="1F3863"/>
          <w:spacing w:val="41"/>
        </w:rPr>
        <w:t xml:space="preserve"> </w:t>
      </w:r>
      <w:r w:rsidRPr="0017327D">
        <w:rPr>
          <w:rFonts w:ascii="Arial"/>
          <w:b/>
          <w:color w:val="1F3863"/>
          <w:sz w:val="23"/>
        </w:rPr>
        <w:t>Please</w:t>
      </w:r>
      <w:r w:rsidRPr="0017327D">
        <w:rPr>
          <w:rFonts w:ascii="Arial"/>
          <w:b/>
          <w:color w:val="1F3863"/>
          <w:spacing w:val="-14"/>
          <w:sz w:val="23"/>
        </w:rPr>
        <w:t xml:space="preserve"> </w:t>
      </w:r>
      <w:r w:rsidRPr="0017327D">
        <w:rPr>
          <w:rFonts w:ascii="Arial"/>
          <w:b/>
          <w:color w:val="1F3863"/>
          <w:sz w:val="23"/>
        </w:rPr>
        <w:t>confirm</w:t>
      </w:r>
      <w:r w:rsidRPr="0017327D">
        <w:rPr>
          <w:rFonts w:ascii="Arial"/>
          <w:b/>
          <w:color w:val="1F3863"/>
          <w:spacing w:val="-16"/>
          <w:sz w:val="23"/>
        </w:rPr>
        <w:t xml:space="preserve"> </w:t>
      </w:r>
      <w:r w:rsidRPr="0017327D">
        <w:rPr>
          <w:rFonts w:ascii="Arial"/>
          <w:b/>
          <w:color w:val="1F3863"/>
          <w:sz w:val="23"/>
        </w:rPr>
        <w:t>whether</w:t>
      </w:r>
      <w:r w:rsidRPr="0017327D">
        <w:rPr>
          <w:rFonts w:ascii="Arial"/>
          <w:b/>
          <w:color w:val="1F3863"/>
          <w:spacing w:val="-14"/>
          <w:sz w:val="23"/>
        </w:rPr>
        <w:t xml:space="preserve"> </w:t>
      </w:r>
      <w:r w:rsidR="009F2254" w:rsidRPr="0017327D">
        <w:rPr>
          <w:rFonts w:ascii="Arial"/>
          <w:b/>
          <w:color w:val="1F3863"/>
          <w:sz w:val="23"/>
        </w:rPr>
        <w:t>you</w:t>
      </w:r>
      <w:r w:rsidRPr="0017327D">
        <w:rPr>
          <w:rFonts w:ascii="Arial"/>
          <w:b/>
          <w:color w:val="1F3863"/>
          <w:spacing w:val="-15"/>
          <w:sz w:val="23"/>
        </w:rPr>
        <w:t xml:space="preserve"> </w:t>
      </w:r>
      <w:r w:rsidRPr="0017327D">
        <w:rPr>
          <w:rFonts w:ascii="Arial"/>
          <w:b/>
          <w:color w:val="1F3863"/>
          <w:sz w:val="23"/>
        </w:rPr>
        <w:t>can</w:t>
      </w:r>
      <w:r w:rsidRPr="0017327D">
        <w:rPr>
          <w:rFonts w:ascii="Arial"/>
          <w:b/>
          <w:color w:val="1F3863"/>
          <w:spacing w:val="-15"/>
          <w:sz w:val="23"/>
        </w:rPr>
        <w:t xml:space="preserve"> </w:t>
      </w:r>
      <w:r w:rsidRPr="0017327D">
        <w:rPr>
          <w:rFonts w:ascii="Arial"/>
          <w:b/>
          <w:color w:val="1F3863"/>
          <w:sz w:val="23"/>
        </w:rPr>
        <w:t>meet</w:t>
      </w:r>
      <w:r w:rsidRPr="0017327D">
        <w:rPr>
          <w:rFonts w:ascii="Arial"/>
          <w:b/>
          <w:color w:val="1F3863"/>
          <w:spacing w:val="-15"/>
          <w:sz w:val="23"/>
        </w:rPr>
        <w:t xml:space="preserve"> </w:t>
      </w:r>
      <w:r w:rsidRPr="0017327D">
        <w:rPr>
          <w:rFonts w:ascii="Arial"/>
          <w:b/>
          <w:color w:val="1F3863"/>
          <w:sz w:val="23"/>
        </w:rPr>
        <w:t>the</w:t>
      </w:r>
      <w:r w:rsidRPr="0017327D">
        <w:rPr>
          <w:rFonts w:ascii="Arial"/>
          <w:b/>
          <w:color w:val="1F3863"/>
          <w:spacing w:val="-13"/>
          <w:sz w:val="23"/>
        </w:rPr>
        <w:t xml:space="preserve"> </w:t>
      </w:r>
      <w:r w:rsidRPr="0017327D">
        <w:rPr>
          <w:rFonts w:ascii="Arial"/>
          <w:b/>
          <w:color w:val="1F3863"/>
          <w:sz w:val="23"/>
        </w:rPr>
        <w:t>following</w:t>
      </w:r>
      <w:r w:rsidRPr="0017327D">
        <w:rPr>
          <w:rFonts w:ascii="Arial"/>
          <w:b/>
          <w:color w:val="1F3863"/>
          <w:spacing w:val="-16"/>
          <w:sz w:val="23"/>
        </w:rPr>
        <w:t xml:space="preserve"> </w:t>
      </w:r>
      <w:r w:rsidR="009F2254" w:rsidRPr="0017327D">
        <w:rPr>
          <w:rFonts w:ascii="Arial"/>
          <w:b/>
          <w:color w:val="1F3863"/>
          <w:sz w:val="23"/>
        </w:rPr>
        <w:t>requirements.</w:t>
      </w:r>
    </w:p>
    <w:p w14:paraId="4E1BE064" w14:textId="77316213" w:rsidR="00865717" w:rsidRPr="009F2254" w:rsidRDefault="005F29A7" w:rsidP="009F2254">
      <w:pPr>
        <w:spacing w:before="180"/>
        <w:ind w:left="851" w:firstLine="14"/>
        <w:jc w:val="both"/>
        <w:rPr>
          <w:rFonts w:ascii="Arial" w:hAnsi="Arial" w:cs="Arial"/>
          <w:b/>
        </w:rPr>
      </w:pPr>
      <w:r w:rsidRPr="00791F67">
        <w:rPr>
          <w:b/>
          <w:noProof/>
          <w:sz w:val="9"/>
        </w:rPr>
        <mc:AlternateContent>
          <mc:Choice Requires="wps">
            <w:drawing>
              <wp:anchor distT="45720" distB="45720" distL="114300" distR="114300" simplePos="0" relativeHeight="251658246" behindDoc="0" locked="0" layoutInCell="1" allowOverlap="1" wp14:anchorId="500CEF18" wp14:editId="1678D75C">
                <wp:simplePos x="0" y="0"/>
                <wp:positionH relativeFrom="column">
                  <wp:posOffset>327660</wp:posOffset>
                </wp:positionH>
                <wp:positionV relativeFrom="paragraph">
                  <wp:posOffset>556260</wp:posOffset>
                </wp:positionV>
                <wp:extent cx="62865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2FB6F697" w14:textId="5DDD3E28" w:rsidR="005F29A7" w:rsidRPr="0004613B" w:rsidRDefault="005F29A7" w:rsidP="005F29A7">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CEF18" id="_x0000_s1031" type="#_x0000_t202" style="position:absolute;left:0;text-align:left;margin-left:25.8pt;margin-top:43.8pt;width:49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" fillcolor="#e7e6e6 [3214]">
                <v:textbox style="mso-fit-shape-to-text:t">
                  <w:txbxContent>
                    <w:p w14:paraId="2FB6F697" w14:textId="5DDD3E28" w:rsidR="005F29A7" w:rsidRPr="0004613B" w:rsidRDefault="005F29A7" w:rsidP="005F29A7">
                      <w:pPr>
                        <w:rPr>
                          <w:lang w:val="en-GB"/>
                        </w:rPr>
                      </w:pPr>
                    </w:p>
                  </w:txbxContent>
                </v:textbox>
                <w10:wrap type="square"/>
              </v:shape>
            </w:pict>
          </mc:Fallback>
        </mc:AlternateContent>
      </w:r>
      <w:r w:rsidR="00865717" w:rsidRPr="009F2254">
        <w:rPr>
          <w:rFonts w:ascii="Arial" w:hAnsi="Arial" w:cs="Arial"/>
          <w:b/>
          <w:color w:val="1F3863"/>
        </w:rPr>
        <w:t xml:space="preserve">Confirm that your </w:t>
      </w:r>
      <w:r w:rsidR="009F2254" w:rsidRPr="009F2254">
        <w:rPr>
          <w:rFonts w:ascii="Arial" w:hAnsi="Arial" w:cs="Arial"/>
          <w:b/>
          <w:color w:val="1F3863"/>
        </w:rPr>
        <w:t>you have the capacity</w:t>
      </w:r>
      <w:r w:rsidR="00865717" w:rsidRPr="009F2254">
        <w:rPr>
          <w:rFonts w:ascii="Arial" w:hAnsi="Arial" w:cs="Arial"/>
          <w:b/>
          <w:color w:val="1F3863"/>
        </w:rPr>
        <w:t xml:space="preserve"> to pre-finance 50% of the cost of the assignment:</w:t>
      </w:r>
    </w:p>
    <w:p w14:paraId="1E7C3066" w14:textId="5C02EC55" w:rsidR="00865717" w:rsidRDefault="00865717" w:rsidP="00865717">
      <w:pPr>
        <w:pStyle w:val="BodyText"/>
        <w:rPr>
          <w:b/>
        </w:rPr>
      </w:pPr>
    </w:p>
    <w:p w14:paraId="2468C2D4" w14:textId="23AD262B" w:rsidR="00865717" w:rsidRPr="009F2254" w:rsidRDefault="00865717" w:rsidP="00865717">
      <w:pPr>
        <w:spacing w:before="94" w:line="256" w:lineRule="auto"/>
        <w:ind w:left="1260" w:right="931"/>
        <w:rPr>
          <w:rFonts w:ascii="Arial" w:hAnsi="Arial" w:cs="Arial"/>
          <w:b/>
        </w:rPr>
      </w:pPr>
      <w:r w:rsidRPr="009F2254">
        <w:rPr>
          <w:rFonts w:ascii="Arial" w:hAnsi="Arial" w:cs="Arial"/>
          <w:b/>
          <w:color w:val="1F3863"/>
        </w:rPr>
        <w:lastRenderedPageBreak/>
        <w:t xml:space="preserve">If </w:t>
      </w:r>
      <w:r w:rsidR="009F2254">
        <w:rPr>
          <w:rFonts w:ascii="Arial" w:hAnsi="Arial" w:cs="Arial"/>
          <w:b/>
          <w:color w:val="1F3863"/>
        </w:rPr>
        <w:t>you do</w:t>
      </w:r>
      <w:r w:rsidRPr="009F2254">
        <w:rPr>
          <w:rFonts w:ascii="Arial" w:hAnsi="Arial" w:cs="Arial"/>
          <w:b/>
          <w:color w:val="1F3863"/>
        </w:rPr>
        <w:t xml:space="preserve"> </w:t>
      </w:r>
      <w:r w:rsidRPr="009F2254">
        <w:rPr>
          <w:rFonts w:ascii="Arial" w:hAnsi="Arial" w:cs="Arial"/>
          <w:b/>
          <w:color w:val="1F3863"/>
          <w:u w:val="thick" w:color="1F3863"/>
        </w:rPr>
        <w:t>not</w:t>
      </w:r>
      <w:r w:rsidRPr="009F2254">
        <w:rPr>
          <w:rFonts w:ascii="Arial" w:hAnsi="Arial" w:cs="Arial"/>
          <w:b/>
          <w:color w:val="1F3863"/>
        </w:rPr>
        <w:t xml:space="preserve"> have the ability to pre-finance 50% of the cost of the assignment, please explain:</w:t>
      </w:r>
    </w:p>
    <w:p w14:paraId="62070D64" w14:textId="7BB92E24" w:rsidR="00865717" w:rsidRDefault="005F29A7" w:rsidP="00865717">
      <w:pPr>
        <w:pStyle w:val="BodyText"/>
        <w:rPr>
          <w:b/>
        </w:rPr>
      </w:pPr>
      <w:r w:rsidRPr="00791F67">
        <w:rPr>
          <w:b/>
          <w:noProof/>
          <w:sz w:val="9"/>
        </w:rPr>
        <mc:AlternateContent>
          <mc:Choice Requires="wps">
            <w:drawing>
              <wp:anchor distT="45720" distB="45720" distL="114300" distR="114300" simplePos="0" relativeHeight="251658247" behindDoc="0" locked="0" layoutInCell="1" allowOverlap="1" wp14:anchorId="5D0A4D1D" wp14:editId="5FBB1222">
                <wp:simplePos x="0" y="0"/>
                <wp:positionH relativeFrom="column">
                  <wp:posOffset>388620</wp:posOffset>
                </wp:positionH>
                <wp:positionV relativeFrom="paragraph">
                  <wp:posOffset>235585</wp:posOffset>
                </wp:positionV>
                <wp:extent cx="628650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734B2300" w14:textId="77777777" w:rsidR="005F29A7" w:rsidRDefault="005F29A7" w:rsidP="005F29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A4D1D" id="_x0000_s1032" type="#_x0000_t202" style="position:absolute;margin-left:30.6pt;margin-top:18.55pt;width:49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" fillcolor="#e7e6e6 [3214]">
                <v:textbox style="mso-fit-shape-to-text:t">
                  <w:txbxContent>
                    <w:p w14:paraId="734B2300" w14:textId="77777777" w:rsidR="005F29A7" w:rsidRDefault="005F29A7" w:rsidP="005F29A7"/>
                  </w:txbxContent>
                </v:textbox>
                <w10:wrap type="square"/>
              </v:shape>
            </w:pict>
          </mc:Fallback>
        </mc:AlternateContent>
      </w:r>
    </w:p>
    <w:p w14:paraId="43998F04" w14:textId="22218A09" w:rsidR="00865717" w:rsidRDefault="00865717" w:rsidP="00865717">
      <w:pPr>
        <w:pStyle w:val="BodyText"/>
        <w:spacing w:before="2"/>
        <w:rPr>
          <w:b/>
          <w:sz w:val="27"/>
        </w:rPr>
      </w:pPr>
    </w:p>
    <w:p w14:paraId="1DDEFF1D" w14:textId="741D29AA" w:rsidR="00865717" w:rsidRPr="009F2254" w:rsidRDefault="00865717" w:rsidP="00A576F9">
      <w:pPr>
        <w:pStyle w:val="Heading1"/>
        <w:numPr>
          <w:ilvl w:val="1"/>
          <w:numId w:val="9"/>
        </w:numPr>
        <w:spacing w:before="93"/>
        <w:rPr>
          <w:rFonts w:ascii="Arial" w:hAnsi="Arial" w:cs="Arial"/>
          <w:b/>
          <w:bCs/>
          <w:sz w:val="22"/>
          <w:szCs w:val="22"/>
        </w:rPr>
      </w:pPr>
      <w:r w:rsidRPr="009F2254">
        <w:rPr>
          <w:rFonts w:ascii="Arial" w:hAnsi="Arial" w:cs="Arial"/>
          <w:b/>
          <w:bCs/>
          <w:color w:val="1F3863"/>
          <w:sz w:val="22"/>
          <w:szCs w:val="22"/>
        </w:rPr>
        <w:t>Confirm that your company has the ability to develop and issue an invoice:</w:t>
      </w:r>
    </w:p>
    <w:p w14:paraId="0EEDAEF0" w14:textId="7A37237E" w:rsidR="00865717" w:rsidRDefault="005F29A7" w:rsidP="00865717">
      <w:pPr>
        <w:pStyle w:val="BodyText"/>
        <w:rPr>
          <w:b/>
        </w:rPr>
      </w:pPr>
      <w:r w:rsidRPr="00791F67">
        <w:rPr>
          <w:b/>
          <w:noProof/>
          <w:sz w:val="9"/>
        </w:rPr>
        <mc:AlternateContent>
          <mc:Choice Requires="wps">
            <w:drawing>
              <wp:anchor distT="45720" distB="45720" distL="114300" distR="114300" simplePos="0" relativeHeight="251658248" behindDoc="0" locked="0" layoutInCell="1" allowOverlap="1" wp14:anchorId="5C7FAF8A" wp14:editId="26D90657">
                <wp:simplePos x="0" y="0"/>
                <wp:positionH relativeFrom="column">
                  <wp:posOffset>388620</wp:posOffset>
                </wp:positionH>
                <wp:positionV relativeFrom="paragraph">
                  <wp:posOffset>311785</wp:posOffset>
                </wp:positionV>
                <wp:extent cx="6286500" cy="140462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1DD46209" w14:textId="77777777" w:rsidR="005F29A7" w:rsidRDefault="005F29A7" w:rsidP="005F29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FAF8A" id="_x0000_s1033" type="#_x0000_t202" style="position:absolute;margin-left:30.6pt;margin-top:24.55pt;width:49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" fillcolor="#e7e6e6 [3214]">
                <v:textbox style="mso-fit-shape-to-text:t">
                  <w:txbxContent>
                    <w:p w14:paraId="1DD46209" w14:textId="77777777" w:rsidR="005F29A7" w:rsidRDefault="005F29A7" w:rsidP="005F29A7"/>
                  </w:txbxContent>
                </v:textbox>
                <w10:wrap type="square"/>
              </v:shape>
            </w:pict>
          </mc:Fallback>
        </mc:AlternateContent>
      </w:r>
    </w:p>
    <w:p w14:paraId="31B8AE75" w14:textId="2988A538" w:rsidR="00865717" w:rsidRPr="005F29A7" w:rsidRDefault="00865717" w:rsidP="00865717">
      <w:pPr>
        <w:spacing w:before="94"/>
        <w:ind w:left="1260"/>
        <w:rPr>
          <w:rFonts w:asciiTheme="minorBidi" w:hAnsiTheme="minorBidi"/>
          <w:b/>
        </w:rPr>
      </w:pPr>
      <w:r w:rsidRPr="005F29A7">
        <w:rPr>
          <w:rFonts w:asciiTheme="minorBidi" w:hAnsiTheme="minorBidi"/>
          <w:b/>
          <w:color w:val="1F3863"/>
        </w:rPr>
        <w:t xml:space="preserve">If </w:t>
      </w:r>
      <w:r w:rsidR="009F2254" w:rsidRPr="005F29A7">
        <w:rPr>
          <w:rFonts w:asciiTheme="minorBidi" w:hAnsiTheme="minorBidi"/>
          <w:b/>
          <w:color w:val="1F3863"/>
        </w:rPr>
        <w:t>you do</w:t>
      </w:r>
      <w:r w:rsidRPr="005F29A7">
        <w:rPr>
          <w:rFonts w:asciiTheme="minorBidi" w:hAnsiTheme="minorBidi"/>
          <w:b/>
          <w:color w:val="1F3863"/>
        </w:rPr>
        <w:t xml:space="preserve"> </w:t>
      </w:r>
      <w:r w:rsidRPr="005F29A7">
        <w:rPr>
          <w:rFonts w:asciiTheme="minorBidi" w:hAnsiTheme="minorBidi"/>
          <w:b/>
          <w:color w:val="1F3863"/>
          <w:u w:val="thick" w:color="1F3863"/>
        </w:rPr>
        <w:t>not</w:t>
      </w:r>
      <w:r w:rsidRPr="005F29A7">
        <w:rPr>
          <w:rFonts w:asciiTheme="minorBidi" w:hAnsiTheme="minorBidi"/>
          <w:b/>
          <w:color w:val="1F3863"/>
        </w:rPr>
        <w:t xml:space="preserve"> have the ability to develop and issue invoice, please explain:</w:t>
      </w:r>
    </w:p>
    <w:p w14:paraId="15098DC8" w14:textId="4A6B1001" w:rsidR="00865717" w:rsidRDefault="005F29A7" w:rsidP="00865717">
      <w:pPr>
        <w:pStyle w:val="BodyText"/>
        <w:rPr>
          <w:b/>
        </w:rPr>
      </w:pPr>
      <w:r w:rsidRPr="00791F67">
        <w:rPr>
          <w:b/>
          <w:noProof/>
          <w:sz w:val="9"/>
        </w:rPr>
        <mc:AlternateContent>
          <mc:Choice Requires="wps">
            <w:drawing>
              <wp:anchor distT="45720" distB="45720" distL="114300" distR="114300" simplePos="0" relativeHeight="251658249" behindDoc="0" locked="0" layoutInCell="1" allowOverlap="1" wp14:anchorId="02F175D1" wp14:editId="4808D167">
                <wp:simplePos x="0" y="0"/>
                <wp:positionH relativeFrom="column">
                  <wp:posOffset>349250</wp:posOffset>
                </wp:positionH>
                <wp:positionV relativeFrom="paragraph">
                  <wp:posOffset>304165</wp:posOffset>
                </wp:positionV>
                <wp:extent cx="628650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09B7B810" w14:textId="77777777" w:rsidR="005F29A7" w:rsidRDefault="005F29A7" w:rsidP="005F29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175D1" id="_x0000_s1034" type="#_x0000_t202" style="position:absolute;margin-left:27.5pt;margin-top:23.95pt;width:49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" fillcolor="#e7e6e6 [3214]">
                <v:textbox style="mso-fit-shape-to-text:t">
                  <w:txbxContent>
                    <w:p w14:paraId="09B7B810" w14:textId="77777777" w:rsidR="005F29A7" w:rsidRDefault="005F29A7" w:rsidP="005F29A7"/>
                  </w:txbxContent>
                </v:textbox>
                <w10:wrap type="square"/>
              </v:shape>
            </w:pict>
          </mc:Fallback>
        </mc:AlternateContent>
      </w:r>
    </w:p>
    <w:p w14:paraId="14B5CF63" w14:textId="341951FC" w:rsidR="00865717" w:rsidRDefault="00865717" w:rsidP="00865717">
      <w:pPr>
        <w:pStyle w:val="BodyText"/>
        <w:spacing w:before="10"/>
        <w:rPr>
          <w:b/>
          <w:sz w:val="24"/>
        </w:rPr>
      </w:pPr>
    </w:p>
    <w:p w14:paraId="1DE1C8BB" w14:textId="4278169A" w:rsidR="00865717" w:rsidRPr="00A576F9" w:rsidRDefault="00865717" w:rsidP="00A576F9">
      <w:pPr>
        <w:pStyle w:val="ListParagraph"/>
        <w:widowControl w:val="0"/>
        <w:numPr>
          <w:ilvl w:val="1"/>
          <w:numId w:val="9"/>
        </w:numPr>
        <w:tabs>
          <w:tab w:val="left" w:pos="630"/>
        </w:tabs>
        <w:autoSpaceDE w:val="0"/>
        <w:autoSpaceDN w:val="0"/>
        <w:spacing w:before="95" w:after="0" w:line="247" w:lineRule="auto"/>
        <w:ind w:right="922"/>
        <w:rPr>
          <w:b/>
          <w:iCs/>
        </w:rPr>
      </w:pPr>
      <w:r w:rsidRPr="00A576F9">
        <w:rPr>
          <w:rFonts w:ascii="Arial" w:eastAsia="Arial" w:hAnsi="Arial" w:cs="Arial"/>
          <w:b/>
          <w:color w:val="1F3863"/>
        </w:rPr>
        <w:t xml:space="preserve">Cost Proposal: Please provide an MS-Excel sheet outlining the details of the budget, including expenses. Submit this on your own </w:t>
      </w:r>
      <w:r w:rsidR="009F2254" w:rsidRPr="00A576F9">
        <w:rPr>
          <w:rFonts w:ascii="Arial" w:eastAsia="Arial" w:hAnsi="Arial" w:cs="Arial"/>
          <w:b/>
          <w:color w:val="1F3863"/>
        </w:rPr>
        <w:t>template,</w:t>
      </w:r>
      <w:r w:rsidRPr="00A576F9">
        <w:rPr>
          <w:rFonts w:ascii="Arial" w:eastAsia="Arial" w:hAnsi="Arial" w:cs="Arial"/>
          <w:b/>
          <w:color w:val="1F3863"/>
        </w:rPr>
        <w:t xml:space="preserve"> as necessary. ALL COSTS IN USD. Please include any budget narrative information in the box below: </w:t>
      </w:r>
    </w:p>
    <w:p w14:paraId="45111E99" w14:textId="413AC780" w:rsidR="00451FC0" w:rsidRPr="001F07AC" w:rsidRDefault="005F29A7" w:rsidP="009F2254">
      <w:pPr>
        <w:pStyle w:val="BodyText"/>
        <w:rPr>
          <w:rFonts w:ascii="Arial Bold" w:hAnsi="Arial Bold"/>
          <w:szCs w:val="24"/>
        </w:rPr>
      </w:pPr>
      <w:r w:rsidRPr="00791F67">
        <w:rPr>
          <w:b/>
          <w:noProof/>
          <w:sz w:val="9"/>
        </w:rPr>
        <mc:AlternateContent>
          <mc:Choice Requires="wps">
            <w:drawing>
              <wp:anchor distT="45720" distB="45720" distL="114300" distR="114300" simplePos="0" relativeHeight="251658250" behindDoc="0" locked="0" layoutInCell="1" allowOverlap="1" wp14:anchorId="07043DC3" wp14:editId="2D60249C">
                <wp:simplePos x="0" y="0"/>
                <wp:positionH relativeFrom="column">
                  <wp:posOffset>312420</wp:posOffset>
                </wp:positionH>
                <wp:positionV relativeFrom="paragraph">
                  <wp:posOffset>357505</wp:posOffset>
                </wp:positionV>
                <wp:extent cx="628650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chemeClr val="bg2"/>
                        </a:solidFill>
                        <a:ln w="9525">
                          <a:solidFill>
                            <a:srgbClr val="000000"/>
                          </a:solidFill>
                          <a:miter lim="800000"/>
                          <a:headEnd/>
                          <a:tailEnd/>
                        </a:ln>
                      </wps:spPr>
                      <wps:txbx>
                        <w:txbxContent>
                          <w:p w14:paraId="29E4B733" w14:textId="77777777" w:rsidR="005F29A7" w:rsidRDefault="005F29A7" w:rsidP="005F29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43DC3" id="_x0000_s1035" type="#_x0000_t202" style="position:absolute;margin-left:24.6pt;margin-top:28.15pt;width:49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" fillcolor="#e7e6e6 [3214]">
                <v:textbox style="mso-fit-shape-to-text:t">
                  <w:txbxContent>
                    <w:p w14:paraId="29E4B733" w14:textId="77777777" w:rsidR="005F29A7" w:rsidRDefault="005F29A7" w:rsidP="005F29A7"/>
                  </w:txbxContent>
                </v:textbox>
                <w10:wrap type="square"/>
              </v:shape>
            </w:pict>
          </mc:Fallback>
        </mc:AlternateContent>
      </w:r>
    </w:p>
    <w:sectPr w:rsidR="00451FC0" w:rsidRPr="001F07AC" w:rsidSect="001F07A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4CED" w14:textId="77777777" w:rsidR="001A7003" w:rsidRDefault="001A7003">
      <w:pPr>
        <w:spacing w:after="0" w:line="240" w:lineRule="auto"/>
      </w:pPr>
      <w:r>
        <w:separator/>
      </w:r>
    </w:p>
  </w:endnote>
  <w:endnote w:type="continuationSeparator" w:id="0">
    <w:p w14:paraId="745F32AA" w14:textId="77777777" w:rsidR="001A7003" w:rsidRDefault="001A7003">
      <w:pPr>
        <w:spacing w:after="0" w:line="240" w:lineRule="auto"/>
      </w:pPr>
      <w:r>
        <w:continuationSeparator/>
      </w:r>
    </w:p>
  </w:endnote>
  <w:endnote w:type="continuationNotice" w:id="1">
    <w:p w14:paraId="20C75D31" w14:textId="77777777" w:rsidR="001A7003" w:rsidRDefault="001A7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p>
        </w:sdtContent>
      </w:sdt>
    </w:sdtContent>
  </w:sdt>
  <w:p w14:paraId="1121B779" w14:textId="77777777" w:rsidR="00F314C5" w:rsidRDefault="00F314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6771" w14:textId="77777777" w:rsidR="001A7003" w:rsidRDefault="001A7003">
      <w:pPr>
        <w:spacing w:after="0" w:line="240" w:lineRule="auto"/>
      </w:pPr>
      <w:r>
        <w:separator/>
      </w:r>
    </w:p>
  </w:footnote>
  <w:footnote w:type="continuationSeparator" w:id="0">
    <w:p w14:paraId="02C9D671" w14:textId="77777777" w:rsidR="001A7003" w:rsidRDefault="001A7003">
      <w:pPr>
        <w:spacing w:after="0" w:line="240" w:lineRule="auto"/>
      </w:pPr>
      <w:r>
        <w:continuationSeparator/>
      </w:r>
    </w:p>
  </w:footnote>
  <w:footnote w:type="continuationNotice" w:id="1">
    <w:p w14:paraId="39340389" w14:textId="77777777" w:rsidR="001A7003" w:rsidRDefault="001A70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1D2"/>
    <w:multiLevelType w:val="multilevel"/>
    <w:tmpl w:val="84DA0742"/>
    <w:lvl w:ilvl="0">
      <w:start w:val="4"/>
      <w:numFmt w:val="decimal"/>
      <w:lvlText w:val="%1"/>
      <w:lvlJc w:val="left"/>
      <w:pPr>
        <w:ind w:left="807" w:hanging="416"/>
      </w:pPr>
      <w:rPr>
        <w:rFonts w:hint="default"/>
        <w:lang w:val="en-US" w:eastAsia="en-US" w:bidi="en-US"/>
      </w:rPr>
    </w:lvl>
    <w:lvl w:ilvl="1">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numFmt w:val="bullet"/>
      <w:lvlText w:val="•"/>
      <w:lvlJc w:val="left"/>
      <w:pPr>
        <w:ind w:left="3437" w:hanging="360"/>
      </w:pPr>
      <w:rPr>
        <w:rFonts w:hint="default"/>
        <w:lang w:val="en-US" w:eastAsia="en-US" w:bidi="en-US"/>
      </w:rPr>
    </w:lvl>
    <w:lvl w:ilvl="4">
      <w:numFmt w:val="bullet"/>
      <w:lvlText w:val="•"/>
      <w:lvlJc w:val="left"/>
      <w:pPr>
        <w:ind w:left="4646" w:hanging="360"/>
      </w:pPr>
      <w:rPr>
        <w:rFonts w:hint="default"/>
        <w:lang w:val="en-US" w:eastAsia="en-US" w:bidi="en-US"/>
      </w:rPr>
    </w:lvl>
    <w:lvl w:ilvl="5">
      <w:numFmt w:val="bullet"/>
      <w:lvlText w:val="•"/>
      <w:lvlJc w:val="left"/>
      <w:pPr>
        <w:ind w:left="5855" w:hanging="360"/>
      </w:pPr>
      <w:rPr>
        <w:rFonts w:hint="default"/>
        <w:lang w:val="en-US" w:eastAsia="en-US" w:bidi="en-US"/>
      </w:rPr>
    </w:lvl>
    <w:lvl w:ilvl="6">
      <w:numFmt w:val="bullet"/>
      <w:lvlText w:val="•"/>
      <w:lvlJc w:val="left"/>
      <w:pPr>
        <w:ind w:left="7064" w:hanging="360"/>
      </w:pPr>
      <w:rPr>
        <w:rFonts w:hint="default"/>
        <w:lang w:val="en-US" w:eastAsia="en-US" w:bidi="en-US"/>
      </w:rPr>
    </w:lvl>
    <w:lvl w:ilvl="7">
      <w:numFmt w:val="bullet"/>
      <w:lvlText w:val="•"/>
      <w:lvlJc w:val="left"/>
      <w:pPr>
        <w:ind w:left="8273" w:hanging="360"/>
      </w:pPr>
      <w:rPr>
        <w:rFonts w:hint="default"/>
        <w:lang w:val="en-US" w:eastAsia="en-US" w:bidi="en-US"/>
      </w:rPr>
    </w:lvl>
    <w:lvl w:ilvl="8">
      <w:numFmt w:val="bullet"/>
      <w:lvlText w:val="•"/>
      <w:lvlJc w:val="left"/>
      <w:pPr>
        <w:ind w:left="9482" w:hanging="360"/>
      </w:pPr>
      <w:rPr>
        <w:rFonts w:hint="default"/>
        <w:lang w:val="en-US" w:eastAsia="en-US" w:bidi="en-US"/>
      </w:rPr>
    </w:lvl>
  </w:abstractNum>
  <w:abstractNum w:abstractNumId="1" w15:restartNumberingAfterBreak="0">
    <w:nsid w:val="09FF2095"/>
    <w:multiLevelType w:val="hybridMultilevel"/>
    <w:tmpl w:val="6C0EBE80"/>
    <w:lvl w:ilvl="0" w:tplc="A8BE20D0">
      <w:start w:val="1"/>
      <w:numFmt w:val="upperLetter"/>
      <w:lvlText w:val="%1."/>
      <w:lvlJc w:val="left"/>
      <w:pPr>
        <w:ind w:left="255" w:hanging="255"/>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081"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246" w:hanging="361"/>
      </w:pPr>
      <w:rPr>
        <w:rFonts w:hint="default"/>
        <w:lang w:val="en-US" w:eastAsia="en-US" w:bidi="en-US"/>
      </w:rPr>
    </w:lvl>
    <w:lvl w:ilvl="3" w:tplc="FD928706">
      <w:numFmt w:val="bullet"/>
      <w:lvlText w:val="•"/>
      <w:lvlJc w:val="left"/>
      <w:pPr>
        <w:ind w:left="3404" w:hanging="361"/>
      </w:pPr>
      <w:rPr>
        <w:rFonts w:hint="default"/>
        <w:lang w:val="en-US" w:eastAsia="en-US" w:bidi="en-US"/>
      </w:rPr>
    </w:lvl>
    <w:lvl w:ilvl="4" w:tplc="7742A22A">
      <w:numFmt w:val="bullet"/>
      <w:lvlText w:val="•"/>
      <w:lvlJc w:val="left"/>
      <w:pPr>
        <w:ind w:left="4562" w:hanging="361"/>
      </w:pPr>
      <w:rPr>
        <w:rFonts w:hint="default"/>
        <w:lang w:val="en-US" w:eastAsia="en-US" w:bidi="en-US"/>
      </w:rPr>
    </w:lvl>
    <w:lvl w:ilvl="5" w:tplc="9DB0069A">
      <w:numFmt w:val="bullet"/>
      <w:lvlText w:val="•"/>
      <w:lvlJc w:val="left"/>
      <w:pPr>
        <w:ind w:left="5720" w:hanging="361"/>
      </w:pPr>
      <w:rPr>
        <w:rFonts w:hint="default"/>
        <w:lang w:val="en-US" w:eastAsia="en-US" w:bidi="en-US"/>
      </w:rPr>
    </w:lvl>
    <w:lvl w:ilvl="6" w:tplc="91968D1C">
      <w:numFmt w:val="bullet"/>
      <w:lvlText w:val="•"/>
      <w:lvlJc w:val="left"/>
      <w:pPr>
        <w:ind w:left="6877" w:hanging="361"/>
      </w:pPr>
      <w:rPr>
        <w:rFonts w:hint="default"/>
        <w:lang w:val="en-US" w:eastAsia="en-US" w:bidi="en-US"/>
      </w:rPr>
    </w:lvl>
    <w:lvl w:ilvl="7" w:tplc="DBFA88EA">
      <w:numFmt w:val="bullet"/>
      <w:lvlText w:val="•"/>
      <w:lvlJc w:val="left"/>
      <w:pPr>
        <w:ind w:left="8035" w:hanging="361"/>
      </w:pPr>
      <w:rPr>
        <w:rFonts w:hint="default"/>
        <w:lang w:val="en-US" w:eastAsia="en-US" w:bidi="en-US"/>
      </w:rPr>
    </w:lvl>
    <w:lvl w:ilvl="8" w:tplc="DF3491B6">
      <w:numFmt w:val="bullet"/>
      <w:lvlText w:val="•"/>
      <w:lvlJc w:val="left"/>
      <w:pPr>
        <w:ind w:left="9193" w:hanging="361"/>
      </w:pPr>
      <w:rPr>
        <w:rFonts w:hint="default"/>
        <w:lang w:val="en-US" w:eastAsia="en-US" w:bidi="en-US"/>
      </w:rPr>
    </w:lvl>
  </w:abstractNum>
  <w:abstractNum w:abstractNumId="2" w15:restartNumberingAfterBreak="0">
    <w:nsid w:val="0AD06E29"/>
    <w:multiLevelType w:val="hybridMultilevel"/>
    <w:tmpl w:val="9B3A700E"/>
    <w:lvl w:ilvl="0" w:tplc="EFAE7EEC">
      <w:start w:val="1"/>
      <w:numFmt w:val="decimal"/>
      <w:lvlText w:val="%1."/>
      <w:lvlJc w:val="left"/>
      <w:pPr>
        <w:ind w:left="644" w:hanging="360"/>
      </w:pPr>
      <w:rPr>
        <w:rFonts w:hint="default"/>
        <w:color w:val="002D5D"/>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0F074418"/>
    <w:multiLevelType w:val="hybridMultilevel"/>
    <w:tmpl w:val="731C52DA"/>
    <w:lvl w:ilvl="0" w:tplc="D3F62108">
      <w:start w:val="1"/>
      <w:numFmt w:val="decimal"/>
      <w:lvlText w:val="%1."/>
      <w:lvlJc w:val="left"/>
      <w:pPr>
        <w:ind w:left="1146" w:hanging="360"/>
      </w:pPr>
    </w:lvl>
    <w:lvl w:ilvl="1" w:tplc="9964FE4E">
      <w:start w:val="1"/>
      <w:numFmt w:val="decimal"/>
      <w:isLgl/>
      <w:lvlText w:val="%1.%2"/>
      <w:lvlJc w:val="left"/>
      <w:pPr>
        <w:ind w:left="1146" w:hanging="360"/>
      </w:pPr>
      <w:rPr>
        <w:rFonts w:hint="default"/>
        <w:color w:val="002D5D"/>
      </w:rPr>
    </w:lvl>
    <w:lvl w:ilvl="2" w:tplc="B33C8C8C">
      <w:start w:val="1"/>
      <w:numFmt w:val="decimal"/>
      <w:isLgl/>
      <w:lvlText w:val="%1.%2.%3"/>
      <w:lvlJc w:val="left"/>
      <w:pPr>
        <w:ind w:left="1506" w:hanging="720"/>
      </w:pPr>
      <w:rPr>
        <w:rFonts w:hint="default"/>
        <w:color w:val="002D5D"/>
      </w:rPr>
    </w:lvl>
    <w:lvl w:ilvl="3" w:tplc="7C7068FE">
      <w:start w:val="1"/>
      <w:numFmt w:val="decimal"/>
      <w:isLgl/>
      <w:lvlText w:val="%1.%2.%3.%4"/>
      <w:lvlJc w:val="left"/>
      <w:pPr>
        <w:ind w:left="1506" w:hanging="720"/>
      </w:pPr>
      <w:rPr>
        <w:rFonts w:hint="default"/>
        <w:color w:val="002D5D"/>
      </w:rPr>
    </w:lvl>
    <w:lvl w:ilvl="4" w:tplc="791E162C">
      <w:start w:val="1"/>
      <w:numFmt w:val="decimal"/>
      <w:isLgl/>
      <w:lvlText w:val="%1.%2.%3.%4.%5"/>
      <w:lvlJc w:val="left"/>
      <w:pPr>
        <w:ind w:left="1866" w:hanging="1080"/>
      </w:pPr>
      <w:rPr>
        <w:rFonts w:hint="default"/>
        <w:color w:val="002D5D"/>
      </w:rPr>
    </w:lvl>
    <w:lvl w:ilvl="5" w:tplc="07F6A8CE">
      <w:start w:val="1"/>
      <w:numFmt w:val="decimal"/>
      <w:isLgl/>
      <w:lvlText w:val="%1.%2.%3.%4.%5.%6"/>
      <w:lvlJc w:val="left"/>
      <w:pPr>
        <w:ind w:left="1866" w:hanging="1080"/>
      </w:pPr>
      <w:rPr>
        <w:rFonts w:hint="default"/>
        <w:color w:val="002D5D"/>
      </w:rPr>
    </w:lvl>
    <w:lvl w:ilvl="6" w:tplc="67E6738A">
      <w:start w:val="1"/>
      <w:numFmt w:val="decimal"/>
      <w:isLgl/>
      <w:lvlText w:val="%1.%2.%3.%4.%5.%6.%7"/>
      <w:lvlJc w:val="left"/>
      <w:pPr>
        <w:ind w:left="2226" w:hanging="1440"/>
      </w:pPr>
      <w:rPr>
        <w:rFonts w:hint="default"/>
        <w:color w:val="002D5D"/>
      </w:rPr>
    </w:lvl>
    <w:lvl w:ilvl="7" w:tplc="F9586928">
      <w:start w:val="1"/>
      <w:numFmt w:val="decimal"/>
      <w:isLgl/>
      <w:lvlText w:val="%1.%2.%3.%4.%5.%6.%7.%8"/>
      <w:lvlJc w:val="left"/>
      <w:pPr>
        <w:ind w:left="2226" w:hanging="1440"/>
      </w:pPr>
      <w:rPr>
        <w:rFonts w:hint="default"/>
        <w:color w:val="002D5D"/>
      </w:rPr>
    </w:lvl>
    <w:lvl w:ilvl="8" w:tplc="A970CE80">
      <w:start w:val="1"/>
      <w:numFmt w:val="decimal"/>
      <w:isLgl/>
      <w:lvlText w:val="%1.%2.%3.%4.%5.%6.%7.%8.%9"/>
      <w:lvlJc w:val="left"/>
      <w:pPr>
        <w:ind w:left="2586" w:hanging="1800"/>
      </w:pPr>
      <w:rPr>
        <w:rFonts w:hint="default"/>
        <w:color w:val="002D5D"/>
      </w:rPr>
    </w:lvl>
  </w:abstractNum>
  <w:abstractNum w:abstractNumId="4"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6" w15:restartNumberingAfterBreak="0">
    <w:nsid w:val="1EAD03FC"/>
    <w:multiLevelType w:val="hybridMultilevel"/>
    <w:tmpl w:val="F1C6C086"/>
    <w:lvl w:ilvl="0" w:tplc="56D82C58">
      <w:start w:val="1"/>
      <w:numFmt w:val="lowerLetter"/>
      <w:lvlText w:val="%1)"/>
      <w:lvlJc w:val="left"/>
      <w:pPr>
        <w:ind w:left="1244" w:hanging="425"/>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7" w15:restartNumberingAfterBreak="0">
    <w:nsid w:val="1F790C92"/>
    <w:multiLevelType w:val="hybridMultilevel"/>
    <w:tmpl w:val="AFA84D30"/>
    <w:lvl w:ilvl="0" w:tplc="A03C957C">
      <w:start w:val="5"/>
      <w:numFmt w:val="decimal"/>
      <w:lvlText w:val="%1"/>
      <w:lvlJc w:val="left"/>
      <w:pPr>
        <w:ind w:left="835" w:hanging="444"/>
      </w:pPr>
      <w:rPr>
        <w:rFonts w:hint="default"/>
        <w:lang w:val="en-US" w:eastAsia="en-US" w:bidi="en-US"/>
      </w:rPr>
    </w:lvl>
    <w:lvl w:ilvl="1" w:tplc="1C7C474C">
      <w:start w:val="1"/>
      <w:numFmt w:val="decimal"/>
      <w:lvlText w:val="%1.%2."/>
      <w:lvlJc w:val="left"/>
      <w:pPr>
        <w:ind w:left="835" w:hanging="444"/>
      </w:pPr>
      <w:rPr>
        <w:rFonts w:ascii="Arial" w:eastAsia="Arial" w:hAnsi="Arial" w:cs="Arial" w:hint="default"/>
        <w:b/>
        <w:bCs/>
        <w:color w:val="002D5D"/>
        <w:spacing w:val="-1"/>
        <w:w w:val="99"/>
        <w:sz w:val="20"/>
        <w:szCs w:val="20"/>
        <w:lang w:val="en-US" w:eastAsia="en-US" w:bidi="en-US"/>
      </w:rPr>
    </w:lvl>
    <w:lvl w:ilvl="2" w:tplc="ADBA3A30">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973686AA">
      <w:numFmt w:val="bullet"/>
      <w:lvlText w:val="•"/>
      <w:lvlJc w:val="left"/>
      <w:pPr>
        <w:ind w:left="3515" w:hanging="360"/>
      </w:pPr>
      <w:rPr>
        <w:rFonts w:hint="default"/>
        <w:lang w:val="en-US" w:eastAsia="en-US" w:bidi="en-US"/>
      </w:rPr>
    </w:lvl>
    <w:lvl w:ilvl="4" w:tplc="879CF49E">
      <w:numFmt w:val="bullet"/>
      <w:lvlText w:val="•"/>
      <w:lvlJc w:val="left"/>
      <w:pPr>
        <w:ind w:left="4713" w:hanging="360"/>
      </w:pPr>
      <w:rPr>
        <w:rFonts w:hint="default"/>
        <w:lang w:val="en-US" w:eastAsia="en-US" w:bidi="en-US"/>
      </w:rPr>
    </w:lvl>
    <w:lvl w:ilvl="5" w:tplc="E01E818C">
      <w:numFmt w:val="bullet"/>
      <w:lvlText w:val="•"/>
      <w:lvlJc w:val="left"/>
      <w:pPr>
        <w:ind w:left="5911" w:hanging="360"/>
      </w:pPr>
      <w:rPr>
        <w:rFonts w:hint="default"/>
        <w:lang w:val="en-US" w:eastAsia="en-US" w:bidi="en-US"/>
      </w:rPr>
    </w:lvl>
    <w:lvl w:ilvl="6" w:tplc="60E6C89A">
      <w:numFmt w:val="bullet"/>
      <w:lvlText w:val="•"/>
      <w:lvlJc w:val="left"/>
      <w:pPr>
        <w:ind w:left="7108" w:hanging="360"/>
      </w:pPr>
      <w:rPr>
        <w:rFonts w:hint="default"/>
        <w:lang w:val="en-US" w:eastAsia="en-US" w:bidi="en-US"/>
      </w:rPr>
    </w:lvl>
    <w:lvl w:ilvl="7" w:tplc="6E5C59C4">
      <w:numFmt w:val="bullet"/>
      <w:lvlText w:val="•"/>
      <w:lvlJc w:val="left"/>
      <w:pPr>
        <w:ind w:left="8306" w:hanging="360"/>
      </w:pPr>
      <w:rPr>
        <w:rFonts w:hint="default"/>
        <w:lang w:val="en-US" w:eastAsia="en-US" w:bidi="en-US"/>
      </w:rPr>
    </w:lvl>
    <w:lvl w:ilvl="8" w:tplc="1610ADAC">
      <w:numFmt w:val="bullet"/>
      <w:lvlText w:val="•"/>
      <w:lvlJc w:val="left"/>
      <w:pPr>
        <w:ind w:left="9504" w:hanging="360"/>
      </w:pPr>
      <w:rPr>
        <w:rFonts w:hint="default"/>
        <w:lang w:val="en-US" w:eastAsia="en-US" w:bidi="en-US"/>
      </w:rPr>
    </w:lvl>
  </w:abstractNum>
  <w:abstractNum w:abstractNumId="8"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A78"/>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10" w15:restartNumberingAfterBreak="0">
    <w:nsid w:val="232C1429"/>
    <w:multiLevelType w:val="hybridMultilevel"/>
    <w:tmpl w:val="24BC8F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2A717EF8"/>
    <w:multiLevelType w:val="hybridMultilevel"/>
    <w:tmpl w:val="8098B1E6"/>
    <w:lvl w:ilvl="0" w:tplc="F11A3956">
      <w:start w:val="2"/>
      <w:numFmt w:val="decimal"/>
      <w:lvlText w:val="%1"/>
      <w:lvlJc w:val="left"/>
      <w:pPr>
        <w:ind w:left="360" w:hanging="360"/>
      </w:pPr>
      <w:rPr>
        <w:rFonts w:hint="default"/>
      </w:rPr>
    </w:lvl>
    <w:lvl w:ilvl="1" w:tplc="EC6A2FF6">
      <w:start w:val="8"/>
      <w:numFmt w:val="decimal"/>
      <w:lvlText w:val="%1.%2"/>
      <w:lvlJc w:val="left"/>
      <w:pPr>
        <w:ind w:left="360" w:hanging="360"/>
      </w:pPr>
      <w:rPr>
        <w:rFonts w:hint="default"/>
      </w:rPr>
    </w:lvl>
    <w:lvl w:ilvl="2" w:tplc="35F4472C">
      <w:start w:val="1"/>
      <w:numFmt w:val="decimal"/>
      <w:lvlText w:val="%1.%2.%3"/>
      <w:lvlJc w:val="left"/>
      <w:pPr>
        <w:ind w:left="720" w:hanging="720"/>
      </w:pPr>
      <w:rPr>
        <w:rFonts w:hint="default"/>
      </w:rPr>
    </w:lvl>
    <w:lvl w:ilvl="3" w:tplc="D3A275A2">
      <w:start w:val="1"/>
      <w:numFmt w:val="decimal"/>
      <w:lvlText w:val="%1.%2.%3.%4"/>
      <w:lvlJc w:val="left"/>
      <w:pPr>
        <w:ind w:left="720" w:hanging="720"/>
      </w:pPr>
      <w:rPr>
        <w:rFonts w:hint="default"/>
      </w:rPr>
    </w:lvl>
    <w:lvl w:ilvl="4" w:tplc="6A9E9FFA">
      <w:start w:val="1"/>
      <w:numFmt w:val="decimal"/>
      <w:lvlText w:val="%1.%2.%3.%4.%5"/>
      <w:lvlJc w:val="left"/>
      <w:pPr>
        <w:ind w:left="1080" w:hanging="1080"/>
      </w:pPr>
      <w:rPr>
        <w:rFonts w:hint="default"/>
      </w:rPr>
    </w:lvl>
    <w:lvl w:ilvl="5" w:tplc="DD802FDA">
      <w:start w:val="1"/>
      <w:numFmt w:val="decimal"/>
      <w:lvlText w:val="%1.%2.%3.%4.%5.%6"/>
      <w:lvlJc w:val="left"/>
      <w:pPr>
        <w:ind w:left="1080" w:hanging="1080"/>
      </w:pPr>
      <w:rPr>
        <w:rFonts w:hint="default"/>
      </w:rPr>
    </w:lvl>
    <w:lvl w:ilvl="6" w:tplc="240C6C5C">
      <w:start w:val="1"/>
      <w:numFmt w:val="decimal"/>
      <w:lvlText w:val="%1.%2.%3.%4.%5.%6.%7"/>
      <w:lvlJc w:val="left"/>
      <w:pPr>
        <w:ind w:left="1440" w:hanging="1440"/>
      </w:pPr>
      <w:rPr>
        <w:rFonts w:hint="default"/>
      </w:rPr>
    </w:lvl>
    <w:lvl w:ilvl="7" w:tplc="805828E6">
      <w:start w:val="1"/>
      <w:numFmt w:val="decimal"/>
      <w:lvlText w:val="%1.%2.%3.%4.%5.%6.%7.%8"/>
      <w:lvlJc w:val="left"/>
      <w:pPr>
        <w:ind w:left="1440" w:hanging="1440"/>
      </w:pPr>
      <w:rPr>
        <w:rFonts w:hint="default"/>
      </w:rPr>
    </w:lvl>
    <w:lvl w:ilvl="8" w:tplc="877C47EC">
      <w:start w:val="1"/>
      <w:numFmt w:val="decimal"/>
      <w:lvlText w:val="%1.%2.%3.%4.%5.%6.%7.%8.%9"/>
      <w:lvlJc w:val="left"/>
      <w:pPr>
        <w:ind w:left="1800" w:hanging="1800"/>
      </w:pPr>
      <w:rPr>
        <w:rFonts w:hint="default"/>
      </w:rPr>
    </w:lvl>
  </w:abstractNum>
  <w:abstractNum w:abstractNumId="12"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D7F56"/>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14" w15:restartNumberingAfterBreak="0">
    <w:nsid w:val="3D4B274C"/>
    <w:multiLevelType w:val="hybridMultilevel"/>
    <w:tmpl w:val="8648DCF8"/>
    <w:lvl w:ilvl="0" w:tplc="CA5A8206">
      <w:start w:val="1"/>
      <w:numFmt w:val="upperLetter"/>
      <w:lvlText w:val="%1."/>
      <w:lvlJc w:val="left"/>
      <w:pPr>
        <w:ind w:left="392" w:hanging="243"/>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15"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16" w15:restartNumberingAfterBreak="0">
    <w:nsid w:val="41BB6088"/>
    <w:multiLevelType w:val="hybridMultilevel"/>
    <w:tmpl w:val="24B0BC20"/>
    <w:lvl w:ilvl="0" w:tplc="BEECDDE6">
      <w:start w:val="1"/>
      <w:numFmt w:val="decimal"/>
      <w:lvlText w:val="%1)"/>
      <w:lvlJc w:val="left"/>
      <w:pPr>
        <w:ind w:left="640" w:hanging="356"/>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17" w15:restartNumberingAfterBreak="0">
    <w:nsid w:val="45CF4735"/>
    <w:multiLevelType w:val="hybridMultilevel"/>
    <w:tmpl w:val="1DE41658"/>
    <w:lvl w:ilvl="0" w:tplc="E49A826C">
      <w:start w:val="2"/>
      <w:numFmt w:val="decimal"/>
      <w:lvlText w:val="%1"/>
      <w:lvlJc w:val="left"/>
      <w:pPr>
        <w:ind w:left="725" w:hanging="334"/>
      </w:pPr>
      <w:rPr>
        <w:rFonts w:hint="default"/>
        <w:lang w:val="en-US" w:eastAsia="en-US" w:bidi="en-US"/>
      </w:rPr>
    </w:lvl>
    <w:lvl w:ilvl="1" w:tplc="FE42DDE2">
      <w:start w:val="1"/>
      <w:numFmt w:val="decimal"/>
      <w:lvlText w:val="%1.%2"/>
      <w:lvlJc w:val="left"/>
      <w:pPr>
        <w:ind w:left="760" w:hanging="334"/>
      </w:pPr>
      <w:rPr>
        <w:rFonts w:ascii="Arial" w:eastAsia="Arial" w:hAnsi="Arial" w:cs="Arial" w:hint="default"/>
        <w:b/>
        <w:bCs/>
        <w:color w:val="002D5D"/>
        <w:spacing w:val="-1"/>
        <w:w w:val="99"/>
        <w:sz w:val="20"/>
        <w:szCs w:val="20"/>
        <w:lang w:val="en-US" w:eastAsia="en-US" w:bidi="en-US"/>
      </w:rPr>
    </w:lvl>
    <w:lvl w:ilvl="2" w:tplc="B87841DE">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CA2B178">
      <w:numFmt w:val="bullet"/>
      <w:lvlText w:val="•"/>
      <w:lvlJc w:val="left"/>
      <w:pPr>
        <w:ind w:left="3515" w:hanging="360"/>
      </w:pPr>
      <w:rPr>
        <w:rFonts w:hint="default"/>
        <w:lang w:val="en-US" w:eastAsia="en-US" w:bidi="en-US"/>
      </w:rPr>
    </w:lvl>
    <w:lvl w:ilvl="4" w:tplc="C246A006">
      <w:numFmt w:val="bullet"/>
      <w:lvlText w:val="•"/>
      <w:lvlJc w:val="left"/>
      <w:pPr>
        <w:ind w:left="4713" w:hanging="360"/>
      </w:pPr>
      <w:rPr>
        <w:rFonts w:hint="default"/>
        <w:lang w:val="en-US" w:eastAsia="en-US" w:bidi="en-US"/>
      </w:rPr>
    </w:lvl>
    <w:lvl w:ilvl="5" w:tplc="8D0A5520">
      <w:numFmt w:val="bullet"/>
      <w:lvlText w:val="•"/>
      <w:lvlJc w:val="left"/>
      <w:pPr>
        <w:ind w:left="5911" w:hanging="360"/>
      </w:pPr>
      <w:rPr>
        <w:rFonts w:hint="default"/>
        <w:lang w:val="en-US" w:eastAsia="en-US" w:bidi="en-US"/>
      </w:rPr>
    </w:lvl>
    <w:lvl w:ilvl="6" w:tplc="480ED260">
      <w:numFmt w:val="bullet"/>
      <w:lvlText w:val="•"/>
      <w:lvlJc w:val="left"/>
      <w:pPr>
        <w:ind w:left="7108" w:hanging="360"/>
      </w:pPr>
      <w:rPr>
        <w:rFonts w:hint="default"/>
        <w:lang w:val="en-US" w:eastAsia="en-US" w:bidi="en-US"/>
      </w:rPr>
    </w:lvl>
    <w:lvl w:ilvl="7" w:tplc="6B507068">
      <w:numFmt w:val="bullet"/>
      <w:lvlText w:val="•"/>
      <w:lvlJc w:val="left"/>
      <w:pPr>
        <w:ind w:left="8306" w:hanging="360"/>
      </w:pPr>
      <w:rPr>
        <w:rFonts w:hint="default"/>
        <w:lang w:val="en-US" w:eastAsia="en-US" w:bidi="en-US"/>
      </w:rPr>
    </w:lvl>
    <w:lvl w:ilvl="8" w:tplc="DD94F852">
      <w:numFmt w:val="bullet"/>
      <w:lvlText w:val="•"/>
      <w:lvlJc w:val="left"/>
      <w:pPr>
        <w:ind w:left="9504" w:hanging="360"/>
      </w:pPr>
      <w:rPr>
        <w:rFonts w:hint="default"/>
        <w:lang w:val="en-US" w:eastAsia="en-US" w:bidi="en-US"/>
      </w:rPr>
    </w:lvl>
  </w:abstractNum>
  <w:abstractNum w:abstractNumId="18"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2E352A"/>
    <w:multiLevelType w:val="hybridMultilevel"/>
    <w:tmpl w:val="96FA605A"/>
    <w:lvl w:ilvl="0" w:tplc="8BCA3AE4">
      <w:start w:val="1"/>
      <w:numFmt w:val="decimal"/>
      <w:lvlText w:val="%1."/>
      <w:lvlJc w:val="left"/>
      <w:pPr>
        <w:ind w:left="928" w:hanging="360"/>
      </w:pPr>
      <w:rPr>
        <w:rFonts w:hint="default"/>
        <w:color w:val="1F3863"/>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0" w15:restartNumberingAfterBreak="0">
    <w:nsid w:val="51EB6158"/>
    <w:multiLevelType w:val="hybridMultilevel"/>
    <w:tmpl w:val="664CD7F8"/>
    <w:lvl w:ilvl="0" w:tplc="4D0E86F8">
      <w:start w:val="2"/>
      <w:numFmt w:val="decimal"/>
      <w:lvlText w:val="%1"/>
      <w:lvlJc w:val="left"/>
      <w:pPr>
        <w:ind w:left="360" w:hanging="360"/>
      </w:pPr>
      <w:rPr>
        <w:rFonts w:hint="default"/>
      </w:rPr>
    </w:lvl>
    <w:lvl w:ilvl="1" w:tplc="5CBAC4A0">
      <w:start w:val="7"/>
      <w:numFmt w:val="decimal"/>
      <w:lvlText w:val="%1.%2"/>
      <w:lvlJc w:val="left"/>
      <w:pPr>
        <w:ind w:left="360" w:hanging="360"/>
      </w:pPr>
      <w:rPr>
        <w:rFonts w:hint="default"/>
      </w:rPr>
    </w:lvl>
    <w:lvl w:ilvl="2" w:tplc="E2EE8912">
      <w:start w:val="1"/>
      <w:numFmt w:val="decimal"/>
      <w:lvlText w:val="%1.%2.%3"/>
      <w:lvlJc w:val="left"/>
      <w:pPr>
        <w:ind w:left="720" w:hanging="720"/>
      </w:pPr>
      <w:rPr>
        <w:rFonts w:hint="default"/>
      </w:rPr>
    </w:lvl>
    <w:lvl w:ilvl="3" w:tplc="0ADA9752">
      <w:start w:val="1"/>
      <w:numFmt w:val="decimal"/>
      <w:lvlText w:val="%1.%2.%3.%4"/>
      <w:lvlJc w:val="left"/>
      <w:pPr>
        <w:ind w:left="720" w:hanging="720"/>
      </w:pPr>
      <w:rPr>
        <w:rFonts w:hint="default"/>
      </w:rPr>
    </w:lvl>
    <w:lvl w:ilvl="4" w:tplc="9934C4CA">
      <w:start w:val="1"/>
      <w:numFmt w:val="decimal"/>
      <w:lvlText w:val="%1.%2.%3.%4.%5"/>
      <w:lvlJc w:val="left"/>
      <w:pPr>
        <w:ind w:left="1080" w:hanging="1080"/>
      </w:pPr>
      <w:rPr>
        <w:rFonts w:hint="default"/>
      </w:rPr>
    </w:lvl>
    <w:lvl w:ilvl="5" w:tplc="110675E8">
      <w:start w:val="1"/>
      <w:numFmt w:val="decimal"/>
      <w:lvlText w:val="%1.%2.%3.%4.%5.%6"/>
      <w:lvlJc w:val="left"/>
      <w:pPr>
        <w:ind w:left="1080" w:hanging="1080"/>
      </w:pPr>
      <w:rPr>
        <w:rFonts w:hint="default"/>
      </w:rPr>
    </w:lvl>
    <w:lvl w:ilvl="6" w:tplc="A62453DE">
      <w:start w:val="1"/>
      <w:numFmt w:val="decimal"/>
      <w:lvlText w:val="%1.%2.%3.%4.%5.%6.%7"/>
      <w:lvlJc w:val="left"/>
      <w:pPr>
        <w:ind w:left="1440" w:hanging="1440"/>
      </w:pPr>
      <w:rPr>
        <w:rFonts w:hint="default"/>
      </w:rPr>
    </w:lvl>
    <w:lvl w:ilvl="7" w:tplc="CF0A710E">
      <w:start w:val="1"/>
      <w:numFmt w:val="decimal"/>
      <w:lvlText w:val="%1.%2.%3.%4.%5.%6.%7.%8"/>
      <w:lvlJc w:val="left"/>
      <w:pPr>
        <w:ind w:left="1440" w:hanging="1440"/>
      </w:pPr>
      <w:rPr>
        <w:rFonts w:hint="default"/>
      </w:rPr>
    </w:lvl>
    <w:lvl w:ilvl="8" w:tplc="7ED0797C">
      <w:start w:val="1"/>
      <w:numFmt w:val="decimal"/>
      <w:lvlText w:val="%1.%2.%3.%4.%5.%6.%7.%8.%9"/>
      <w:lvlJc w:val="left"/>
      <w:pPr>
        <w:ind w:left="1800" w:hanging="1800"/>
      </w:pPr>
      <w:rPr>
        <w:rFonts w:hint="default"/>
      </w:rPr>
    </w:lvl>
  </w:abstractNum>
  <w:abstractNum w:abstractNumId="21"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22" w15:restartNumberingAfterBreak="0">
    <w:nsid w:val="615B23FD"/>
    <w:multiLevelType w:val="hybridMultilevel"/>
    <w:tmpl w:val="1DE41658"/>
    <w:lvl w:ilvl="0" w:tplc="E49A826C">
      <w:start w:val="2"/>
      <w:numFmt w:val="decimal"/>
      <w:lvlText w:val="%1"/>
      <w:lvlJc w:val="left"/>
      <w:pPr>
        <w:ind w:left="725" w:hanging="334"/>
      </w:pPr>
      <w:rPr>
        <w:rFonts w:hint="default"/>
        <w:lang w:val="en-US" w:eastAsia="en-US" w:bidi="en-US"/>
      </w:rPr>
    </w:lvl>
    <w:lvl w:ilvl="1" w:tplc="FE42DDE2">
      <w:start w:val="1"/>
      <w:numFmt w:val="decimal"/>
      <w:lvlText w:val="%1.%2"/>
      <w:lvlJc w:val="left"/>
      <w:pPr>
        <w:ind w:left="760" w:hanging="334"/>
      </w:pPr>
      <w:rPr>
        <w:rFonts w:ascii="Arial" w:eastAsia="Arial" w:hAnsi="Arial" w:cs="Arial" w:hint="default"/>
        <w:b/>
        <w:bCs/>
        <w:color w:val="002D5D"/>
        <w:spacing w:val="-1"/>
        <w:w w:val="99"/>
        <w:sz w:val="20"/>
        <w:szCs w:val="20"/>
        <w:lang w:val="en-US" w:eastAsia="en-US" w:bidi="en-US"/>
      </w:rPr>
    </w:lvl>
    <w:lvl w:ilvl="2" w:tplc="B87841DE">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CA2B178">
      <w:numFmt w:val="bullet"/>
      <w:lvlText w:val="•"/>
      <w:lvlJc w:val="left"/>
      <w:pPr>
        <w:ind w:left="3515" w:hanging="360"/>
      </w:pPr>
      <w:rPr>
        <w:rFonts w:hint="default"/>
        <w:lang w:val="en-US" w:eastAsia="en-US" w:bidi="en-US"/>
      </w:rPr>
    </w:lvl>
    <w:lvl w:ilvl="4" w:tplc="C246A006">
      <w:numFmt w:val="bullet"/>
      <w:lvlText w:val="•"/>
      <w:lvlJc w:val="left"/>
      <w:pPr>
        <w:ind w:left="4713" w:hanging="360"/>
      </w:pPr>
      <w:rPr>
        <w:rFonts w:hint="default"/>
        <w:lang w:val="en-US" w:eastAsia="en-US" w:bidi="en-US"/>
      </w:rPr>
    </w:lvl>
    <w:lvl w:ilvl="5" w:tplc="8D0A5520">
      <w:numFmt w:val="bullet"/>
      <w:lvlText w:val="•"/>
      <w:lvlJc w:val="left"/>
      <w:pPr>
        <w:ind w:left="5911" w:hanging="360"/>
      </w:pPr>
      <w:rPr>
        <w:rFonts w:hint="default"/>
        <w:lang w:val="en-US" w:eastAsia="en-US" w:bidi="en-US"/>
      </w:rPr>
    </w:lvl>
    <w:lvl w:ilvl="6" w:tplc="480ED260">
      <w:numFmt w:val="bullet"/>
      <w:lvlText w:val="•"/>
      <w:lvlJc w:val="left"/>
      <w:pPr>
        <w:ind w:left="7108" w:hanging="360"/>
      </w:pPr>
      <w:rPr>
        <w:rFonts w:hint="default"/>
        <w:lang w:val="en-US" w:eastAsia="en-US" w:bidi="en-US"/>
      </w:rPr>
    </w:lvl>
    <w:lvl w:ilvl="7" w:tplc="6B507068">
      <w:numFmt w:val="bullet"/>
      <w:lvlText w:val="•"/>
      <w:lvlJc w:val="left"/>
      <w:pPr>
        <w:ind w:left="8306" w:hanging="360"/>
      </w:pPr>
      <w:rPr>
        <w:rFonts w:hint="default"/>
        <w:lang w:val="en-US" w:eastAsia="en-US" w:bidi="en-US"/>
      </w:rPr>
    </w:lvl>
    <w:lvl w:ilvl="8" w:tplc="DD94F852">
      <w:numFmt w:val="bullet"/>
      <w:lvlText w:val="•"/>
      <w:lvlJc w:val="left"/>
      <w:pPr>
        <w:ind w:left="9504" w:hanging="360"/>
      </w:pPr>
      <w:rPr>
        <w:rFonts w:hint="default"/>
        <w:lang w:val="en-US" w:eastAsia="en-US" w:bidi="en-US"/>
      </w:rPr>
    </w:lvl>
  </w:abstractNum>
  <w:abstractNum w:abstractNumId="23"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D4B5F"/>
    <w:multiLevelType w:val="hybridMultilevel"/>
    <w:tmpl w:val="7E6C63D8"/>
    <w:lvl w:ilvl="0" w:tplc="9E34A348">
      <w:start w:val="3"/>
      <w:numFmt w:val="decimal"/>
      <w:lvlText w:val="%1"/>
      <w:lvlJc w:val="left"/>
      <w:pPr>
        <w:ind w:left="752" w:hanging="360"/>
      </w:pPr>
      <w:rPr>
        <w:rFonts w:hint="default"/>
        <w:lang w:val="en-US" w:eastAsia="en-US" w:bidi="en-US"/>
      </w:rPr>
    </w:lvl>
    <w:lvl w:ilvl="1" w:tplc="B24E0A56">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tplc="D3D8A3A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A78EA55E">
      <w:numFmt w:val="bullet"/>
      <w:lvlText w:val="•"/>
      <w:lvlJc w:val="left"/>
      <w:pPr>
        <w:ind w:left="3515" w:hanging="360"/>
      </w:pPr>
      <w:rPr>
        <w:rFonts w:hint="default"/>
        <w:lang w:val="en-US" w:eastAsia="en-US" w:bidi="en-US"/>
      </w:rPr>
    </w:lvl>
    <w:lvl w:ilvl="4" w:tplc="8410F848">
      <w:numFmt w:val="bullet"/>
      <w:lvlText w:val="•"/>
      <w:lvlJc w:val="left"/>
      <w:pPr>
        <w:ind w:left="4713" w:hanging="360"/>
      </w:pPr>
      <w:rPr>
        <w:rFonts w:hint="default"/>
        <w:lang w:val="en-US" w:eastAsia="en-US" w:bidi="en-US"/>
      </w:rPr>
    </w:lvl>
    <w:lvl w:ilvl="5" w:tplc="AF443E6A">
      <w:numFmt w:val="bullet"/>
      <w:lvlText w:val="•"/>
      <w:lvlJc w:val="left"/>
      <w:pPr>
        <w:ind w:left="5911" w:hanging="360"/>
      </w:pPr>
      <w:rPr>
        <w:rFonts w:hint="default"/>
        <w:lang w:val="en-US" w:eastAsia="en-US" w:bidi="en-US"/>
      </w:rPr>
    </w:lvl>
    <w:lvl w:ilvl="6" w:tplc="F932B9CE">
      <w:numFmt w:val="bullet"/>
      <w:lvlText w:val="•"/>
      <w:lvlJc w:val="left"/>
      <w:pPr>
        <w:ind w:left="7108" w:hanging="360"/>
      </w:pPr>
      <w:rPr>
        <w:rFonts w:hint="default"/>
        <w:lang w:val="en-US" w:eastAsia="en-US" w:bidi="en-US"/>
      </w:rPr>
    </w:lvl>
    <w:lvl w:ilvl="7" w:tplc="9C12D7DA">
      <w:numFmt w:val="bullet"/>
      <w:lvlText w:val="•"/>
      <w:lvlJc w:val="left"/>
      <w:pPr>
        <w:ind w:left="8306" w:hanging="360"/>
      </w:pPr>
      <w:rPr>
        <w:rFonts w:hint="default"/>
        <w:lang w:val="en-US" w:eastAsia="en-US" w:bidi="en-US"/>
      </w:rPr>
    </w:lvl>
    <w:lvl w:ilvl="8" w:tplc="461ADD26">
      <w:numFmt w:val="bullet"/>
      <w:lvlText w:val="•"/>
      <w:lvlJc w:val="left"/>
      <w:pPr>
        <w:ind w:left="9504" w:hanging="360"/>
      </w:pPr>
      <w:rPr>
        <w:rFonts w:hint="default"/>
        <w:lang w:val="en-US" w:eastAsia="en-US" w:bidi="en-US"/>
      </w:rPr>
    </w:lvl>
  </w:abstractNum>
  <w:abstractNum w:abstractNumId="25"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C5EDC"/>
    <w:multiLevelType w:val="hybridMultilevel"/>
    <w:tmpl w:val="5C1A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3"/>
  </w:num>
  <w:num w:numId="4">
    <w:abstractNumId w:val="25"/>
  </w:num>
  <w:num w:numId="5">
    <w:abstractNumId w:val="26"/>
  </w:num>
  <w:num w:numId="6">
    <w:abstractNumId w:val="8"/>
  </w:num>
  <w:num w:numId="7">
    <w:abstractNumId w:val="18"/>
  </w:num>
  <w:num w:numId="8">
    <w:abstractNumId w:val="13"/>
  </w:num>
  <w:num w:numId="9">
    <w:abstractNumId w:val="15"/>
  </w:num>
  <w:num w:numId="10">
    <w:abstractNumId w:val="21"/>
  </w:num>
  <w:num w:numId="11">
    <w:abstractNumId w:val="22"/>
  </w:num>
  <w:num w:numId="12">
    <w:abstractNumId w:val="1"/>
  </w:num>
  <w:num w:numId="13">
    <w:abstractNumId w:val="10"/>
  </w:num>
  <w:num w:numId="14">
    <w:abstractNumId w:val="14"/>
  </w:num>
  <w:num w:numId="15">
    <w:abstractNumId w:val="7"/>
  </w:num>
  <w:num w:numId="16">
    <w:abstractNumId w:val="16"/>
  </w:num>
  <w:num w:numId="17">
    <w:abstractNumId w:val="6"/>
  </w:num>
  <w:num w:numId="18">
    <w:abstractNumId w:val="17"/>
  </w:num>
  <w:num w:numId="19">
    <w:abstractNumId w:val="5"/>
  </w:num>
  <w:num w:numId="20">
    <w:abstractNumId w:val="24"/>
  </w:num>
  <w:num w:numId="21">
    <w:abstractNumId w:val="20"/>
  </w:num>
  <w:num w:numId="22">
    <w:abstractNumId w:val="11"/>
  </w:num>
  <w:num w:numId="23">
    <w:abstractNumId w:val="9"/>
  </w:num>
  <w:num w:numId="24">
    <w:abstractNumId w:val="3"/>
  </w:num>
  <w:num w:numId="25">
    <w:abstractNumId w:val="19"/>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03B4F"/>
    <w:rsid w:val="00007ADA"/>
    <w:rsid w:val="000130C1"/>
    <w:rsid w:val="00014E31"/>
    <w:rsid w:val="00017A50"/>
    <w:rsid w:val="00025EB3"/>
    <w:rsid w:val="00025EC1"/>
    <w:rsid w:val="00030675"/>
    <w:rsid w:val="00035F1D"/>
    <w:rsid w:val="000420C7"/>
    <w:rsid w:val="0004613B"/>
    <w:rsid w:val="0007615B"/>
    <w:rsid w:val="00083D1E"/>
    <w:rsid w:val="000B55E6"/>
    <w:rsid w:val="000C4B3A"/>
    <w:rsid w:val="000D2E08"/>
    <w:rsid w:val="000E1DAC"/>
    <w:rsid w:val="000F06C5"/>
    <w:rsid w:val="00110E1B"/>
    <w:rsid w:val="001325BA"/>
    <w:rsid w:val="00136A6A"/>
    <w:rsid w:val="0017327D"/>
    <w:rsid w:val="00184386"/>
    <w:rsid w:val="001A7003"/>
    <w:rsid w:val="001C372B"/>
    <w:rsid w:val="001D32E1"/>
    <w:rsid w:val="001F07AC"/>
    <w:rsid w:val="00203256"/>
    <w:rsid w:val="00211F03"/>
    <w:rsid w:val="00220ACA"/>
    <w:rsid w:val="002376B2"/>
    <w:rsid w:val="00237EB6"/>
    <w:rsid w:val="002555BC"/>
    <w:rsid w:val="00257E99"/>
    <w:rsid w:val="00257EB8"/>
    <w:rsid w:val="00261C12"/>
    <w:rsid w:val="00274A7B"/>
    <w:rsid w:val="002855CF"/>
    <w:rsid w:val="0028736D"/>
    <w:rsid w:val="00294034"/>
    <w:rsid w:val="00297957"/>
    <w:rsid w:val="002A6D10"/>
    <w:rsid w:val="002D34E5"/>
    <w:rsid w:val="002F487F"/>
    <w:rsid w:val="0030100F"/>
    <w:rsid w:val="003113B5"/>
    <w:rsid w:val="0031565C"/>
    <w:rsid w:val="00316867"/>
    <w:rsid w:val="00324192"/>
    <w:rsid w:val="00326064"/>
    <w:rsid w:val="003335CE"/>
    <w:rsid w:val="00337FE4"/>
    <w:rsid w:val="00343A2B"/>
    <w:rsid w:val="00353359"/>
    <w:rsid w:val="00364064"/>
    <w:rsid w:val="0037137B"/>
    <w:rsid w:val="00380A85"/>
    <w:rsid w:val="00396925"/>
    <w:rsid w:val="003C0FA5"/>
    <w:rsid w:val="003D2DC7"/>
    <w:rsid w:val="003E0B96"/>
    <w:rsid w:val="003F057A"/>
    <w:rsid w:val="0040551B"/>
    <w:rsid w:val="00420DF1"/>
    <w:rsid w:val="00450645"/>
    <w:rsid w:val="00451FC0"/>
    <w:rsid w:val="00462132"/>
    <w:rsid w:val="004731D2"/>
    <w:rsid w:val="00485AB3"/>
    <w:rsid w:val="0049128D"/>
    <w:rsid w:val="00491816"/>
    <w:rsid w:val="004927CB"/>
    <w:rsid w:val="00495F7D"/>
    <w:rsid w:val="004A1757"/>
    <w:rsid w:val="004B50BA"/>
    <w:rsid w:val="004C2A8D"/>
    <w:rsid w:val="004C4669"/>
    <w:rsid w:val="004D26F4"/>
    <w:rsid w:val="004E02CC"/>
    <w:rsid w:val="004E04F3"/>
    <w:rsid w:val="004F79B3"/>
    <w:rsid w:val="005222EF"/>
    <w:rsid w:val="00524393"/>
    <w:rsid w:val="00524541"/>
    <w:rsid w:val="005265DD"/>
    <w:rsid w:val="005341F0"/>
    <w:rsid w:val="005416CB"/>
    <w:rsid w:val="0054367E"/>
    <w:rsid w:val="0056390E"/>
    <w:rsid w:val="00565F75"/>
    <w:rsid w:val="00570354"/>
    <w:rsid w:val="00572F5F"/>
    <w:rsid w:val="00597380"/>
    <w:rsid w:val="005A7CBA"/>
    <w:rsid w:val="005E63B8"/>
    <w:rsid w:val="005F29A7"/>
    <w:rsid w:val="005F4126"/>
    <w:rsid w:val="00613189"/>
    <w:rsid w:val="00623FD2"/>
    <w:rsid w:val="00652FA1"/>
    <w:rsid w:val="00664EC8"/>
    <w:rsid w:val="00666014"/>
    <w:rsid w:val="00667272"/>
    <w:rsid w:val="00670EEE"/>
    <w:rsid w:val="00684D00"/>
    <w:rsid w:val="006932B6"/>
    <w:rsid w:val="00696D64"/>
    <w:rsid w:val="00696FE8"/>
    <w:rsid w:val="006B037E"/>
    <w:rsid w:val="006C0DCA"/>
    <w:rsid w:val="006C6FB0"/>
    <w:rsid w:val="006D4AF3"/>
    <w:rsid w:val="006E2AFD"/>
    <w:rsid w:val="006E5B78"/>
    <w:rsid w:val="006F0271"/>
    <w:rsid w:val="006F2ADA"/>
    <w:rsid w:val="006F3F80"/>
    <w:rsid w:val="007108BD"/>
    <w:rsid w:val="00724EDC"/>
    <w:rsid w:val="00731F7B"/>
    <w:rsid w:val="00743924"/>
    <w:rsid w:val="00750158"/>
    <w:rsid w:val="007543B7"/>
    <w:rsid w:val="007555DA"/>
    <w:rsid w:val="00757C3B"/>
    <w:rsid w:val="00762867"/>
    <w:rsid w:val="0076545F"/>
    <w:rsid w:val="00767A81"/>
    <w:rsid w:val="00773FF7"/>
    <w:rsid w:val="00782444"/>
    <w:rsid w:val="00791F67"/>
    <w:rsid w:val="007A0C1B"/>
    <w:rsid w:val="007A0D06"/>
    <w:rsid w:val="007A21F2"/>
    <w:rsid w:val="007A647B"/>
    <w:rsid w:val="007B11AF"/>
    <w:rsid w:val="007C6084"/>
    <w:rsid w:val="007D149F"/>
    <w:rsid w:val="007D3419"/>
    <w:rsid w:val="007E21D0"/>
    <w:rsid w:val="007E254C"/>
    <w:rsid w:val="007F3CF2"/>
    <w:rsid w:val="007F7824"/>
    <w:rsid w:val="008025A9"/>
    <w:rsid w:val="0080268B"/>
    <w:rsid w:val="00833770"/>
    <w:rsid w:val="00845072"/>
    <w:rsid w:val="008537D0"/>
    <w:rsid w:val="008568C2"/>
    <w:rsid w:val="00865717"/>
    <w:rsid w:val="00867A88"/>
    <w:rsid w:val="008739A5"/>
    <w:rsid w:val="00874AB5"/>
    <w:rsid w:val="00894000"/>
    <w:rsid w:val="008A4D57"/>
    <w:rsid w:val="008B0BFA"/>
    <w:rsid w:val="008B334B"/>
    <w:rsid w:val="008B39C4"/>
    <w:rsid w:val="008B5892"/>
    <w:rsid w:val="008C588E"/>
    <w:rsid w:val="008D1B73"/>
    <w:rsid w:val="008D46D0"/>
    <w:rsid w:val="008D750A"/>
    <w:rsid w:val="008E276F"/>
    <w:rsid w:val="008E71B2"/>
    <w:rsid w:val="009029A1"/>
    <w:rsid w:val="0093395B"/>
    <w:rsid w:val="0094685C"/>
    <w:rsid w:val="00947D32"/>
    <w:rsid w:val="00947FBB"/>
    <w:rsid w:val="00956CB7"/>
    <w:rsid w:val="009636C7"/>
    <w:rsid w:val="00966D92"/>
    <w:rsid w:val="00970614"/>
    <w:rsid w:val="00974DAE"/>
    <w:rsid w:val="00976990"/>
    <w:rsid w:val="009A15BE"/>
    <w:rsid w:val="009A75EC"/>
    <w:rsid w:val="009C4C00"/>
    <w:rsid w:val="009D4E8A"/>
    <w:rsid w:val="009E1C2F"/>
    <w:rsid w:val="009E4F08"/>
    <w:rsid w:val="009F2254"/>
    <w:rsid w:val="00A015B8"/>
    <w:rsid w:val="00A01D08"/>
    <w:rsid w:val="00A576F9"/>
    <w:rsid w:val="00A60127"/>
    <w:rsid w:val="00A72A46"/>
    <w:rsid w:val="00A812D2"/>
    <w:rsid w:val="00A83F6B"/>
    <w:rsid w:val="00A857B0"/>
    <w:rsid w:val="00A87767"/>
    <w:rsid w:val="00A9120B"/>
    <w:rsid w:val="00A972F3"/>
    <w:rsid w:val="00AA6BFD"/>
    <w:rsid w:val="00AA7C8B"/>
    <w:rsid w:val="00AC6EB8"/>
    <w:rsid w:val="00AE13BB"/>
    <w:rsid w:val="00AE31FB"/>
    <w:rsid w:val="00B02C8D"/>
    <w:rsid w:val="00B03051"/>
    <w:rsid w:val="00B0672B"/>
    <w:rsid w:val="00B32C7A"/>
    <w:rsid w:val="00B32D20"/>
    <w:rsid w:val="00B46FE6"/>
    <w:rsid w:val="00B67156"/>
    <w:rsid w:val="00B678E3"/>
    <w:rsid w:val="00B67D58"/>
    <w:rsid w:val="00B72829"/>
    <w:rsid w:val="00B84CA7"/>
    <w:rsid w:val="00B86CD7"/>
    <w:rsid w:val="00B907A8"/>
    <w:rsid w:val="00B9248F"/>
    <w:rsid w:val="00BB45F5"/>
    <w:rsid w:val="00BC5A03"/>
    <w:rsid w:val="00BD230D"/>
    <w:rsid w:val="00BD2BEE"/>
    <w:rsid w:val="00BD4EE7"/>
    <w:rsid w:val="00BE52CD"/>
    <w:rsid w:val="00BE5BEC"/>
    <w:rsid w:val="00BF4A72"/>
    <w:rsid w:val="00C00648"/>
    <w:rsid w:val="00C05732"/>
    <w:rsid w:val="00C07245"/>
    <w:rsid w:val="00C12829"/>
    <w:rsid w:val="00C16F30"/>
    <w:rsid w:val="00C379D3"/>
    <w:rsid w:val="00C45553"/>
    <w:rsid w:val="00C51807"/>
    <w:rsid w:val="00C535FC"/>
    <w:rsid w:val="00C73FB9"/>
    <w:rsid w:val="00C802FA"/>
    <w:rsid w:val="00C8414B"/>
    <w:rsid w:val="00C85FC5"/>
    <w:rsid w:val="00C872D4"/>
    <w:rsid w:val="00C94975"/>
    <w:rsid w:val="00C95D56"/>
    <w:rsid w:val="00CA2EDB"/>
    <w:rsid w:val="00CA7544"/>
    <w:rsid w:val="00CB3871"/>
    <w:rsid w:val="00CC5460"/>
    <w:rsid w:val="00CD51D8"/>
    <w:rsid w:val="00CD5B8F"/>
    <w:rsid w:val="00CE5959"/>
    <w:rsid w:val="00CF5459"/>
    <w:rsid w:val="00CF735A"/>
    <w:rsid w:val="00D05657"/>
    <w:rsid w:val="00D06374"/>
    <w:rsid w:val="00D16333"/>
    <w:rsid w:val="00D22C30"/>
    <w:rsid w:val="00D37A7B"/>
    <w:rsid w:val="00D42D52"/>
    <w:rsid w:val="00D62BF1"/>
    <w:rsid w:val="00D7041F"/>
    <w:rsid w:val="00D904EE"/>
    <w:rsid w:val="00D96CF7"/>
    <w:rsid w:val="00DA0B7A"/>
    <w:rsid w:val="00DB4F79"/>
    <w:rsid w:val="00DB735D"/>
    <w:rsid w:val="00DE051A"/>
    <w:rsid w:val="00DE4DF7"/>
    <w:rsid w:val="00DF4A49"/>
    <w:rsid w:val="00E336B5"/>
    <w:rsid w:val="00E351EC"/>
    <w:rsid w:val="00E426EB"/>
    <w:rsid w:val="00E4718D"/>
    <w:rsid w:val="00E53797"/>
    <w:rsid w:val="00E6044D"/>
    <w:rsid w:val="00E62A12"/>
    <w:rsid w:val="00E71492"/>
    <w:rsid w:val="00E75EFF"/>
    <w:rsid w:val="00E81C01"/>
    <w:rsid w:val="00E83C31"/>
    <w:rsid w:val="00E86173"/>
    <w:rsid w:val="00E907A0"/>
    <w:rsid w:val="00E94338"/>
    <w:rsid w:val="00E975FA"/>
    <w:rsid w:val="00EA1F59"/>
    <w:rsid w:val="00EA3A1C"/>
    <w:rsid w:val="00EA4F3D"/>
    <w:rsid w:val="00EA7EE8"/>
    <w:rsid w:val="00EB1F11"/>
    <w:rsid w:val="00EC33FD"/>
    <w:rsid w:val="00ED130A"/>
    <w:rsid w:val="00EE472A"/>
    <w:rsid w:val="00EF2697"/>
    <w:rsid w:val="00F0050F"/>
    <w:rsid w:val="00F00EEE"/>
    <w:rsid w:val="00F1768A"/>
    <w:rsid w:val="00F2216F"/>
    <w:rsid w:val="00F314C5"/>
    <w:rsid w:val="00F3688D"/>
    <w:rsid w:val="00F434F5"/>
    <w:rsid w:val="00F64FF4"/>
    <w:rsid w:val="00F87B99"/>
    <w:rsid w:val="00F91AA8"/>
    <w:rsid w:val="00F957C4"/>
    <w:rsid w:val="00F97FD0"/>
    <w:rsid w:val="00FA7133"/>
    <w:rsid w:val="00FB1702"/>
    <w:rsid w:val="00FC3E13"/>
    <w:rsid w:val="00FC678A"/>
    <w:rsid w:val="00FD12DD"/>
    <w:rsid w:val="09F62828"/>
    <w:rsid w:val="1245020C"/>
    <w:rsid w:val="13E0D26D"/>
    <w:rsid w:val="1AD9AEDA"/>
    <w:rsid w:val="29E51EA9"/>
    <w:rsid w:val="333F9739"/>
    <w:rsid w:val="36870E1B"/>
    <w:rsid w:val="3770F489"/>
    <w:rsid w:val="3D269310"/>
    <w:rsid w:val="3F871E5F"/>
    <w:rsid w:val="444B24BB"/>
    <w:rsid w:val="495F730B"/>
    <w:rsid w:val="5210AEF9"/>
    <w:rsid w:val="52CB06E1"/>
    <w:rsid w:val="54F41633"/>
    <w:rsid w:val="5E454B07"/>
    <w:rsid w:val="6281C3FA"/>
    <w:rsid w:val="6EAFA6A4"/>
    <w:rsid w:val="704B7705"/>
    <w:rsid w:val="729B09D5"/>
    <w:rsid w:val="73009B53"/>
    <w:rsid w:val="7A7A9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E70DCD5"/>
  <w15:docId w15:val="{5B0BC72A-16FF-45D2-8284-211FC2B6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F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A49"/>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9E2F3" w:themeFill="accent1" w:themeFillTint="33"/>
      <w:spacing w:before="100" w:after="0" w:line="276" w:lineRule="auto"/>
      <w:outlineLvl w:val="1"/>
    </w:pPr>
    <w:rPr>
      <w:rFonts w:ascii="Arial" w:eastAsiaTheme="minorEastAsia" w:hAnsi="Arial"/>
      <w:caps/>
      <w:color w:val="000000" w:themeColor="text1"/>
      <w:spacing w:val="15"/>
      <w:sz w:val="20"/>
      <w:szCs w:val="20"/>
      <w:lang w:bidi="en-US"/>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paragraph" w:styleId="Heading4">
    <w:name w:val="heading 4"/>
    <w:basedOn w:val="Normal"/>
    <w:next w:val="Normal"/>
    <w:link w:val="Heading4Char"/>
    <w:uiPriority w:val="9"/>
    <w:unhideWhenUsed/>
    <w:qFormat/>
    <w:rsid w:val="004E04F3"/>
    <w:pPr>
      <w:keepNext/>
      <w:ind w:left="284"/>
      <w:outlineLvl w:val="3"/>
    </w:pPr>
    <w:rPr>
      <w:rFonts w:ascii="Arial" w:hAnsi="Arial" w:cs="Arial"/>
      <w:b/>
      <w:bCs/>
      <w:color w:val="002E5D"/>
      <w:sz w:val="20"/>
      <w:szCs w:val="20"/>
    </w:rPr>
  </w:style>
  <w:style w:type="paragraph" w:styleId="Heading5">
    <w:name w:val="heading 5"/>
    <w:basedOn w:val="Normal"/>
    <w:next w:val="Normal"/>
    <w:link w:val="Heading5Char"/>
    <w:uiPriority w:val="9"/>
    <w:unhideWhenUsed/>
    <w:qFormat/>
    <w:rsid w:val="00956CB7"/>
    <w:pPr>
      <w:keepNext/>
      <w:spacing w:after="0"/>
      <w:ind w:left="720"/>
      <w:outlineLvl w:val="4"/>
    </w:pPr>
    <w:rPr>
      <w:rFonts w:ascii="Arial" w:hAnsi="Arial" w:cs="Arial"/>
      <w:b/>
      <w:bCs/>
      <w:color w:val="002E5D"/>
      <w:sz w:val="20"/>
      <w:szCs w:val="20"/>
    </w:rPr>
  </w:style>
  <w:style w:type="paragraph" w:styleId="Heading6">
    <w:name w:val="heading 6"/>
    <w:basedOn w:val="Normal"/>
    <w:next w:val="Normal"/>
    <w:link w:val="Heading6Char"/>
    <w:uiPriority w:val="9"/>
    <w:unhideWhenUsed/>
    <w:qFormat/>
    <w:rsid w:val="003335CE"/>
    <w:pPr>
      <w:keepNext/>
      <w:tabs>
        <w:tab w:val="left" w:pos="4284"/>
      </w:tabs>
      <w:ind w:left="426"/>
      <w:outlineLvl w:val="5"/>
    </w:pPr>
    <w:rPr>
      <w:rFonts w:ascii="Arial" w:hAnsi="Arial" w:cs="Arial"/>
      <w:b/>
      <w:bCs/>
      <w:color w:val="002E5D"/>
      <w:sz w:val="20"/>
      <w:szCs w:val="20"/>
      <w:lang w:bidi="en-US"/>
    </w:rPr>
  </w:style>
  <w:style w:type="paragraph" w:styleId="Heading7">
    <w:name w:val="heading 7"/>
    <w:basedOn w:val="Normal"/>
    <w:next w:val="Normal"/>
    <w:link w:val="Heading7Char"/>
    <w:uiPriority w:val="9"/>
    <w:unhideWhenUsed/>
    <w:qFormat/>
    <w:rsid w:val="000F06C5"/>
    <w:pPr>
      <w:keepNext/>
      <w:widowControl w:val="0"/>
      <w:tabs>
        <w:tab w:val="left" w:pos="927"/>
      </w:tabs>
      <w:autoSpaceDE w:val="0"/>
      <w:autoSpaceDN w:val="0"/>
      <w:spacing w:before="18" w:after="0" w:line="453" w:lineRule="auto"/>
      <w:ind w:left="720" w:right="27"/>
      <w:outlineLvl w:val="6"/>
    </w:pPr>
    <w:rPr>
      <w:rFonts w:ascii="Arial" w:eastAsia="Arial Narrow" w:hAnsi="Arial Narrow" w:cs="Arial Narrow"/>
      <w:b/>
      <w:color w:val="1F386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aliases w:val="Level-1,List Paragraph1,Bullet 1,b1,List Paragraph Char Char,Number_1,SGLText List Paragraph,Colorful List - Accent 11,ListPar1,Normal Sentence,List Paragraph2,List Paragraph11,List Paragraph21,list1,Figure_name,b-heading 1/heading 2,b14"/>
    <w:basedOn w:val="Normal"/>
    <w:link w:val="ListParagraphChar"/>
    <w:uiPriority w:val="99"/>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unhideWhenUsed/>
    <w:rsid w:val="001100E5"/>
    <w:rPr>
      <w:color w:val="808080"/>
      <w:shd w:val="clear" w:color="auto" w:fill="E6E6E6"/>
    </w:rPr>
  </w:style>
  <w:style w:type="character" w:customStyle="1" w:styleId="ListParagraphChar">
    <w:name w:val="List Paragraph Char"/>
    <w:aliases w:val="Level-1 Char,List Paragraph1 Char,Bullet 1 Char,b1 Char,List Paragraph Char Char Char,Number_1 Char,SGLText List Paragraph Char,Colorful List - Accent 11 Char,ListPar1 Char,Normal Sentence Char,List Paragraph2 Char,list1 Char"/>
    <w:link w:val="ListParagraph"/>
    <w:uiPriority w:val="34"/>
    <w:qFormat/>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F4A49"/>
    <w:rPr>
      <w:rFonts w:ascii="Arial" w:eastAsiaTheme="minorEastAsia" w:hAnsi="Arial"/>
      <w:caps/>
      <w:color w:val="000000" w:themeColor="text1"/>
      <w:spacing w:val="15"/>
      <w:sz w:val="20"/>
      <w:szCs w:val="20"/>
      <w:shd w:val="clear" w:color="auto" w:fill="D9E2F3" w:themeFill="accent1" w:themeFillTint="33"/>
      <w:lang w:bidi="en-US"/>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572F5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572F5F"/>
    <w:pPr>
      <w:spacing w:after="120"/>
    </w:pPr>
  </w:style>
  <w:style w:type="character" w:customStyle="1" w:styleId="BodyTextChar">
    <w:name w:val="Body Text Char"/>
    <w:basedOn w:val="DefaultParagraphFont"/>
    <w:link w:val="BodyText"/>
    <w:uiPriority w:val="99"/>
    <w:rsid w:val="00572F5F"/>
  </w:style>
  <w:style w:type="paragraph" w:customStyle="1" w:styleId="TableParagraph">
    <w:name w:val="Table Paragraph"/>
    <w:basedOn w:val="Normal"/>
    <w:uiPriority w:val="1"/>
    <w:qFormat/>
    <w:rsid w:val="00572F5F"/>
    <w:pPr>
      <w:widowControl w:val="0"/>
      <w:autoSpaceDE w:val="0"/>
      <w:autoSpaceDN w:val="0"/>
      <w:spacing w:after="0" w:line="240" w:lineRule="auto"/>
      <w:ind w:left="107"/>
    </w:pPr>
    <w:rPr>
      <w:rFonts w:ascii="Arial" w:eastAsia="Arial" w:hAnsi="Arial" w:cs="Arial"/>
      <w:lang w:bidi="en-US"/>
    </w:rPr>
  </w:style>
  <w:style w:type="paragraph" w:styleId="BodyTextIndent">
    <w:name w:val="Body Text Indent"/>
    <w:basedOn w:val="Normal"/>
    <w:link w:val="BodyTextIndentChar"/>
    <w:uiPriority w:val="99"/>
    <w:semiHidden/>
    <w:unhideWhenUsed/>
    <w:rsid w:val="004B50BA"/>
    <w:pPr>
      <w:spacing w:after="120"/>
      <w:ind w:left="283"/>
    </w:pPr>
  </w:style>
  <w:style w:type="character" w:customStyle="1" w:styleId="BodyTextIndentChar">
    <w:name w:val="Body Text Indent Char"/>
    <w:basedOn w:val="DefaultParagraphFont"/>
    <w:link w:val="BodyTextIndent"/>
    <w:uiPriority w:val="99"/>
    <w:semiHidden/>
    <w:rsid w:val="004B50BA"/>
  </w:style>
  <w:style w:type="paragraph" w:styleId="BodyTextIndent2">
    <w:name w:val="Body Text Indent 2"/>
    <w:basedOn w:val="Normal"/>
    <w:link w:val="BodyTextIndent2Char"/>
    <w:uiPriority w:val="99"/>
    <w:semiHidden/>
    <w:unhideWhenUsed/>
    <w:rsid w:val="004B50BA"/>
    <w:pPr>
      <w:spacing w:after="120" w:line="480" w:lineRule="auto"/>
      <w:ind w:left="283"/>
    </w:pPr>
  </w:style>
  <w:style w:type="character" w:customStyle="1" w:styleId="BodyTextIndent2Char">
    <w:name w:val="Body Text Indent 2 Char"/>
    <w:basedOn w:val="DefaultParagraphFont"/>
    <w:link w:val="BodyTextIndent2"/>
    <w:uiPriority w:val="99"/>
    <w:semiHidden/>
    <w:rsid w:val="004B50BA"/>
  </w:style>
  <w:style w:type="paragraph" w:styleId="BodyTextIndent3">
    <w:name w:val="Body Text Indent 3"/>
    <w:basedOn w:val="Normal"/>
    <w:link w:val="BodyTextIndent3Char"/>
    <w:uiPriority w:val="99"/>
    <w:semiHidden/>
    <w:unhideWhenUsed/>
    <w:rsid w:val="004B50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50BA"/>
    <w:rPr>
      <w:sz w:val="16"/>
      <w:szCs w:val="16"/>
    </w:rPr>
  </w:style>
  <w:style w:type="character" w:styleId="CommentReference">
    <w:name w:val="annotation reference"/>
    <w:basedOn w:val="DefaultParagraphFont"/>
    <w:uiPriority w:val="99"/>
    <w:semiHidden/>
    <w:unhideWhenUsed/>
    <w:rsid w:val="004B50BA"/>
    <w:rPr>
      <w:sz w:val="16"/>
      <w:szCs w:val="16"/>
    </w:rPr>
  </w:style>
  <w:style w:type="paragraph" w:styleId="CommentText">
    <w:name w:val="annotation text"/>
    <w:basedOn w:val="Normal"/>
    <w:link w:val="CommentTextChar"/>
    <w:uiPriority w:val="99"/>
    <w:unhideWhenUsed/>
    <w:rsid w:val="004B50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B50BA"/>
    <w:rPr>
      <w:rFonts w:ascii="Times New Roman" w:eastAsia="Times New Roman" w:hAnsi="Times New Roman" w:cs="Times New Roman"/>
      <w:sz w:val="20"/>
      <w:szCs w:val="20"/>
    </w:rPr>
  </w:style>
  <w:style w:type="character" w:styleId="Mention">
    <w:name w:val="Mention"/>
    <w:basedOn w:val="DefaultParagraphFont"/>
    <w:uiPriority w:val="99"/>
    <w:unhideWhenUsed/>
    <w:rsid w:val="004B50BA"/>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D42D5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42D5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E04F3"/>
    <w:rPr>
      <w:rFonts w:ascii="Arial" w:hAnsi="Arial" w:cs="Arial"/>
      <w:b/>
      <w:bCs/>
      <w:color w:val="002E5D"/>
      <w:sz w:val="20"/>
      <w:szCs w:val="20"/>
    </w:rPr>
  </w:style>
  <w:style w:type="paragraph" w:styleId="BodyText2">
    <w:name w:val="Body Text 2"/>
    <w:basedOn w:val="Normal"/>
    <w:link w:val="BodyText2Char"/>
    <w:uiPriority w:val="99"/>
    <w:unhideWhenUsed/>
    <w:rsid w:val="00956CB7"/>
    <w:rPr>
      <w:rFonts w:ascii="Arial" w:hAnsi="Arial" w:cs="Arial"/>
      <w:color w:val="002E5D"/>
      <w:sz w:val="20"/>
      <w:szCs w:val="20"/>
    </w:rPr>
  </w:style>
  <w:style w:type="character" w:customStyle="1" w:styleId="BodyText2Char">
    <w:name w:val="Body Text 2 Char"/>
    <w:basedOn w:val="DefaultParagraphFont"/>
    <w:link w:val="BodyText2"/>
    <w:uiPriority w:val="99"/>
    <w:rsid w:val="00956CB7"/>
    <w:rPr>
      <w:rFonts w:ascii="Arial" w:hAnsi="Arial" w:cs="Arial"/>
      <w:color w:val="002E5D"/>
      <w:sz w:val="20"/>
      <w:szCs w:val="20"/>
    </w:rPr>
  </w:style>
  <w:style w:type="character" w:customStyle="1" w:styleId="Heading5Char">
    <w:name w:val="Heading 5 Char"/>
    <w:basedOn w:val="DefaultParagraphFont"/>
    <w:link w:val="Heading5"/>
    <w:uiPriority w:val="9"/>
    <w:rsid w:val="00956CB7"/>
    <w:rPr>
      <w:rFonts w:ascii="Arial" w:hAnsi="Arial" w:cs="Arial"/>
      <w:b/>
      <w:bCs/>
      <w:color w:val="002E5D"/>
      <w:sz w:val="20"/>
      <w:szCs w:val="20"/>
    </w:rPr>
  </w:style>
  <w:style w:type="character" w:customStyle="1" w:styleId="Heading6Char">
    <w:name w:val="Heading 6 Char"/>
    <w:basedOn w:val="DefaultParagraphFont"/>
    <w:link w:val="Heading6"/>
    <w:uiPriority w:val="9"/>
    <w:rsid w:val="003335CE"/>
    <w:rPr>
      <w:rFonts w:ascii="Arial" w:hAnsi="Arial" w:cs="Arial"/>
      <w:b/>
      <w:bCs/>
      <w:color w:val="002E5D"/>
      <w:sz w:val="20"/>
      <w:szCs w:val="20"/>
      <w:lang w:bidi="en-US"/>
    </w:rPr>
  </w:style>
  <w:style w:type="character" w:customStyle="1" w:styleId="Heading7Char">
    <w:name w:val="Heading 7 Char"/>
    <w:basedOn w:val="DefaultParagraphFont"/>
    <w:link w:val="Heading7"/>
    <w:uiPriority w:val="9"/>
    <w:rsid w:val="000F06C5"/>
    <w:rPr>
      <w:rFonts w:ascii="Arial" w:eastAsia="Arial Narrow" w:hAnsi="Arial Narrow" w:cs="Arial Narrow"/>
      <w:b/>
      <w:color w:val="1F3863"/>
      <w:lang w:bidi="en-US"/>
    </w:rPr>
  </w:style>
  <w:style w:type="table" w:customStyle="1" w:styleId="TableGrid1">
    <w:name w:val="Table Grid1"/>
    <w:basedOn w:val="TableNormal"/>
    <w:next w:val="TableGrid"/>
    <w:uiPriority w:val="39"/>
    <w:rsid w:val="00E426E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D3419"/>
  </w:style>
  <w:style w:type="character" w:customStyle="1" w:styleId="eop">
    <w:name w:val="eop"/>
    <w:basedOn w:val="DefaultParagraphFont"/>
    <w:rsid w:val="007D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yainfo@tanagerintl.org" TargetMode="External"/><Relationship Id="rId18" Type="http://schemas.openxmlformats.org/officeDocument/2006/relationships/hyperlink" Target="http://www.epl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anagerintl.org" TargetMode="External"/><Relationship Id="rId17" Type="http://schemas.openxmlformats.org/officeDocument/2006/relationships/hyperlink" Target="http://www.un.org/Docs/sc/committees/1267" TargetMode="External"/><Relationship Id="rId2" Type="http://schemas.openxmlformats.org/officeDocument/2006/relationships/customXml" Target="../customXml/item2.xml"/><Relationship Id="rId16" Type="http://schemas.openxmlformats.org/officeDocument/2006/relationships/hyperlink" Target="http://treasury.gov/offices/enforcement/ofac/sanctions/terrorism.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hitehouse.gov/news/releases/2001/09/20010924-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Docs/sc/committees/1267/consolis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yainfo@tanagerintl.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810EAE324425BA204B5408F68EB3F"/>
        <w:category>
          <w:name w:val="General"/>
          <w:gallery w:val="placeholder"/>
        </w:category>
        <w:types>
          <w:type w:val="bbPlcHdr"/>
        </w:types>
        <w:behaviors>
          <w:behavior w:val="content"/>
        </w:behaviors>
        <w:guid w:val="{D4E9DDFA-D615-4ED1-8817-B034470B8AB4}"/>
      </w:docPartPr>
      <w:docPartBody>
        <w:p w:rsidR="00A72A46" w:rsidRDefault="00A72A46" w:rsidP="00A72A46">
          <w:pPr>
            <w:pStyle w:val="EF5810EAE324425BA204B5408F68EB3F"/>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A72A46" w:rsidP="00A72A46">
          <w:pPr>
            <w:pStyle w:val="C6E6BBF9FBFF4B13B9D7FAB9AA37AF7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652A4DA263F4C00ABB32FEF77CCAE79"/>
        <w:category>
          <w:name w:val="General"/>
          <w:gallery w:val="placeholder"/>
        </w:category>
        <w:types>
          <w:type w:val="bbPlcHdr"/>
        </w:types>
        <w:behaviors>
          <w:behavior w:val="content"/>
        </w:behaviors>
        <w:guid w:val="{18AE59C5-46F4-4BA5-8B49-3FE0F7C74D14}"/>
      </w:docPartPr>
      <w:docPartBody>
        <w:p w:rsidR="00A72A46" w:rsidRDefault="00A72A46" w:rsidP="00A72A46">
          <w:pPr>
            <w:pStyle w:val="0652A4DA263F4C00ABB32FEF77CCAE79"/>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A72A46" w:rsidP="00A72A46">
          <w:pPr>
            <w:pStyle w:val="5EBFF66DEF4945C1941DD2D01C1C85C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A72A46" w:rsidP="00A72A46">
          <w:pPr>
            <w:pStyle w:val="0D657EC78C484DB8A10AC4279F46767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A72A46" w:rsidP="00A72A46">
          <w:pPr>
            <w:pStyle w:val="5BFE98DDD77045F8B8DB402DD0CFEE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A72A46" w:rsidP="00A72A46">
          <w:pPr>
            <w:pStyle w:val="F4F9A1C1E26148489D31E281555E007B"/>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A72A46" w:rsidP="00A72A46">
          <w:pPr>
            <w:pStyle w:val="096086B8D8E249D1AF84E1C6D1A0B0A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A72A46" w:rsidP="00A72A46">
          <w:pPr>
            <w:pStyle w:val="88D596BB206C444188F41002815F341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A72A46" w:rsidP="00A72A46">
          <w:pPr>
            <w:pStyle w:val="D465C569E3EF46D79E9D644C96F32D4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A72A46" w:rsidP="00A72A46">
          <w:pPr>
            <w:pStyle w:val="3D148978A6FC49789D15BC5477EF8ED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A72A46" w:rsidP="00A72A46">
          <w:pPr>
            <w:pStyle w:val="0D0BFF8097784AC891152E5F2E608756"/>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A72A46" w:rsidP="00A72A46">
          <w:pPr>
            <w:pStyle w:val="CE9DC81DEBD94AD2BBADE2E8431258E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17B7B"/>
    <w:rsid w:val="00185071"/>
    <w:rsid w:val="003934BE"/>
    <w:rsid w:val="006A5A51"/>
    <w:rsid w:val="00841307"/>
    <w:rsid w:val="00A72A46"/>
    <w:rsid w:val="00C2381B"/>
    <w:rsid w:val="00D1587B"/>
    <w:rsid w:val="00E0045B"/>
    <w:rsid w:val="00F9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A46"/>
    <w:rPr>
      <w:color w:val="808080"/>
    </w:rPr>
  </w:style>
  <w:style w:type="paragraph" w:customStyle="1" w:styleId="EF5810EAE324425BA204B5408F68EB3F">
    <w:name w:val="EF5810EAE324425BA204B5408F68EB3F"/>
    <w:rsid w:val="00A72A46"/>
  </w:style>
  <w:style w:type="paragraph" w:customStyle="1" w:styleId="C6E6BBF9FBFF4B13B9D7FAB9AA37AF7E">
    <w:name w:val="C6E6BBF9FBFF4B13B9D7FAB9AA37AF7E"/>
    <w:rsid w:val="00A72A46"/>
  </w:style>
  <w:style w:type="paragraph" w:customStyle="1" w:styleId="0652A4DA263F4C00ABB32FEF77CCAE79">
    <w:name w:val="0652A4DA263F4C00ABB32FEF77CCAE79"/>
    <w:rsid w:val="00A72A46"/>
  </w:style>
  <w:style w:type="paragraph" w:customStyle="1" w:styleId="5EBFF66DEF4945C1941DD2D01C1C85CE">
    <w:name w:val="5EBFF66DEF4945C1941DD2D01C1C85CE"/>
    <w:rsid w:val="00A72A46"/>
  </w:style>
  <w:style w:type="paragraph" w:customStyle="1" w:styleId="0D657EC78C484DB8A10AC4279F467677">
    <w:name w:val="0D657EC78C484DB8A10AC4279F467677"/>
    <w:rsid w:val="00A72A46"/>
  </w:style>
  <w:style w:type="paragraph" w:customStyle="1" w:styleId="5BFE98DDD77045F8B8DB402DD0CFEE70">
    <w:name w:val="5BFE98DDD77045F8B8DB402DD0CFEE70"/>
    <w:rsid w:val="00A72A46"/>
  </w:style>
  <w:style w:type="paragraph" w:customStyle="1" w:styleId="F4F9A1C1E26148489D31E281555E007B">
    <w:name w:val="F4F9A1C1E26148489D31E281555E007B"/>
    <w:rsid w:val="00A72A46"/>
  </w:style>
  <w:style w:type="paragraph" w:customStyle="1" w:styleId="096086B8D8E249D1AF84E1C6D1A0B0A1">
    <w:name w:val="096086B8D8E249D1AF84E1C6D1A0B0A1"/>
    <w:rsid w:val="00A72A46"/>
  </w:style>
  <w:style w:type="paragraph" w:customStyle="1" w:styleId="88D596BB206C444188F41002815F3417">
    <w:name w:val="88D596BB206C444188F41002815F3417"/>
    <w:rsid w:val="00A72A46"/>
  </w:style>
  <w:style w:type="paragraph" w:customStyle="1" w:styleId="D465C569E3EF46D79E9D644C96F32D44">
    <w:name w:val="D465C569E3EF46D79E9D644C96F32D44"/>
    <w:rsid w:val="00A72A46"/>
  </w:style>
  <w:style w:type="paragraph" w:customStyle="1" w:styleId="3D148978A6FC49789D15BC5477EF8ED0">
    <w:name w:val="3D148978A6FC49789D15BC5477EF8ED0"/>
    <w:rsid w:val="00A72A46"/>
  </w:style>
  <w:style w:type="paragraph" w:customStyle="1" w:styleId="0D0BFF8097784AC891152E5F2E608756">
    <w:name w:val="0D0BFF8097784AC891152E5F2E608756"/>
    <w:rsid w:val="00A72A46"/>
  </w:style>
  <w:style w:type="paragraph" w:customStyle="1" w:styleId="CE9DC81DEBD94AD2BBADE2E8431258E4">
    <w:name w:val="CE9DC81DEBD94AD2BBADE2E8431258E4"/>
    <w:rsid w:val="00A72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10FEE58717641A50487B82F190419" ma:contentTypeVersion="12" ma:contentTypeDescription="Create a new document." ma:contentTypeScope="" ma:versionID="baccc7ce4ea637b07b164ef508eff1a5">
  <xsd:schema xmlns:xsd="http://www.w3.org/2001/XMLSchema" xmlns:xs="http://www.w3.org/2001/XMLSchema" xmlns:p="http://schemas.microsoft.com/office/2006/metadata/properties" xmlns:ns2="58904f91-57f3-4ae9-8b43-f41c0ff0c159" xmlns:ns3="834dd402-0dab-4420-8e43-eacbcc1904c3" targetNamespace="http://schemas.microsoft.com/office/2006/metadata/properties" ma:root="true" ma:fieldsID="91b5e9dc0b241918bb66a0b8aca40ecf" ns2:_="" ns3:_="">
    <xsd:import namespace="58904f91-57f3-4ae9-8b43-f41c0ff0c159"/>
    <xsd:import namespace="834dd402-0dab-4420-8e43-eacbcc190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04f91-57f3-4ae9-8b43-f41c0ff0c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ategory" ma:index="19" nillable="true" ma:displayName="Category" ma:format="Dropdown" ma:internalName="Category">
      <xsd:simpleType>
        <xsd:restriction base="dms:Choice">
          <xsd:enumeration value="IGNITE Identification of LSPs in Nigeria"/>
          <xsd:enumeration value="IGNITE Identification of LSPs in Tanzania"/>
          <xsd:enumeration value="IGNITE Identification of LSPs in Burkina"/>
          <xsd:enumeration value="IGNITE Training of Consultant RFQ"/>
          <xsd:enumeration value="Burkina Faso Poultry Value Chain Systems RFP"/>
          <xsd:enumeration value="Resourcing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834dd402-0dab-4420-8e43-eacbcc190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8904f91-57f3-4ae9-8b43-f41c0ff0c159">Resourcing Documents</Category>
    <SharedWithUsers xmlns="834dd402-0dab-4420-8e43-eacbcc1904c3">
      <UserInfo>
        <DisplayName>Ana Bilik</DisplayName>
        <AccountId>15946</AccountId>
        <AccountType/>
      </UserInfo>
      <UserInfo>
        <DisplayName>Rajiv Ranjan</DisplayName>
        <AccountId>18078</AccountId>
        <AccountType/>
      </UserInfo>
      <UserInfo>
        <DisplayName>Amit Singh</DisplayName>
        <AccountId>17603</AccountId>
        <AccountType/>
      </UserInfo>
      <UserInfo>
        <DisplayName>Gabriella Mpagi</DisplayName>
        <AccountId>9852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C180-2505-47AA-91E2-BEB96287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04f91-57f3-4ae9-8b43-f41c0ff0c159"/>
    <ds:schemaRef ds:uri="834dd402-0dab-4420-8e43-eacbcc19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7AADB-A5B1-43E1-A6A7-60043A5B8024}">
  <ds:schemaRefs>
    <ds:schemaRef ds:uri="http://schemas.openxmlformats.org/package/2006/metadata/core-properties"/>
    <ds:schemaRef ds:uri="58904f91-57f3-4ae9-8b43-f41c0ff0c1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34dd402-0dab-4420-8e43-eacbcc1904c3"/>
    <ds:schemaRef ds:uri="http://www.w3.org/XML/1998/namespace"/>
    <ds:schemaRef ds:uri="http://purl.org/dc/dcmitype/"/>
  </ds:schemaRefs>
</ds:datastoreItem>
</file>

<file path=customXml/itemProps3.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4.xml><?xml version="1.0" encoding="utf-8"?>
<ds:datastoreItem xmlns:ds="http://schemas.openxmlformats.org/officeDocument/2006/customXml" ds:itemID="{84D02616-B2FA-4155-87F7-C2EADF34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5611</Words>
  <Characters>31985</Characters>
  <Application>Microsoft Office Word</Application>
  <DocSecurity>0</DocSecurity>
  <Lines>266</Lines>
  <Paragraphs>75</Paragraphs>
  <ScaleCrop>false</ScaleCrop>
  <Company/>
  <LinksUpToDate>false</LinksUpToDate>
  <CharactersWithSpaces>37521</CharactersWithSpaces>
  <SharedDoc>false</SharedDoc>
  <HLinks>
    <vt:vector size="48" baseType="variant">
      <vt:variant>
        <vt:i4>852057</vt:i4>
      </vt:variant>
      <vt:variant>
        <vt:i4>21</vt:i4>
      </vt:variant>
      <vt:variant>
        <vt:i4>0</vt:i4>
      </vt:variant>
      <vt:variant>
        <vt:i4>5</vt:i4>
      </vt:variant>
      <vt:variant>
        <vt:lpwstr>http://www.un.org/Docs/sc/committees/1267/consolist.shtml</vt:lpwstr>
      </vt:variant>
      <vt:variant>
        <vt:lpwstr/>
      </vt:variant>
      <vt:variant>
        <vt:i4>4980802</vt:i4>
      </vt:variant>
      <vt:variant>
        <vt:i4>18</vt:i4>
      </vt:variant>
      <vt:variant>
        <vt:i4>0</vt:i4>
      </vt:variant>
      <vt:variant>
        <vt:i4>5</vt:i4>
      </vt:variant>
      <vt:variant>
        <vt:lpwstr>http://www.epls.gov/</vt:lpwstr>
      </vt:variant>
      <vt:variant>
        <vt:lpwstr/>
      </vt:variant>
      <vt:variant>
        <vt:i4>655382</vt:i4>
      </vt:variant>
      <vt:variant>
        <vt:i4>15</vt:i4>
      </vt:variant>
      <vt:variant>
        <vt:i4>0</vt:i4>
      </vt:variant>
      <vt:variant>
        <vt:i4>5</vt:i4>
      </vt:variant>
      <vt:variant>
        <vt:lpwstr>http://www.un.org/Docs/sc/committees/1267</vt:lpwstr>
      </vt:variant>
      <vt:variant>
        <vt:lpwstr/>
      </vt:variant>
      <vt:variant>
        <vt:i4>4587612</vt:i4>
      </vt:variant>
      <vt:variant>
        <vt:i4>12</vt:i4>
      </vt:variant>
      <vt:variant>
        <vt:i4>0</vt:i4>
      </vt:variant>
      <vt:variant>
        <vt:i4>5</vt:i4>
      </vt:variant>
      <vt:variant>
        <vt:lpwstr>http://treasury.gov/offices/enforcement/ofac/sanctions/terrorism.htm</vt:lpwstr>
      </vt:variant>
      <vt:variant>
        <vt:lpwstr/>
      </vt:variant>
      <vt:variant>
        <vt:i4>2556016</vt:i4>
      </vt:variant>
      <vt:variant>
        <vt:i4>9</vt:i4>
      </vt:variant>
      <vt:variant>
        <vt:i4>0</vt:i4>
      </vt:variant>
      <vt:variant>
        <vt:i4>5</vt:i4>
      </vt:variant>
      <vt:variant>
        <vt:lpwstr>http://www.whitehouse.gov/news/releases/2001/09/20010924-1.html</vt:lpwstr>
      </vt:variant>
      <vt:variant>
        <vt:lpwstr/>
      </vt:variant>
      <vt:variant>
        <vt:i4>131133</vt:i4>
      </vt:variant>
      <vt:variant>
        <vt:i4>6</vt:i4>
      </vt:variant>
      <vt:variant>
        <vt:i4>0</vt:i4>
      </vt:variant>
      <vt:variant>
        <vt:i4>5</vt:i4>
      </vt:variant>
      <vt:variant>
        <vt:lpwstr>mailto:kenyainfo@tanagerintl.org</vt:lpwstr>
      </vt:variant>
      <vt:variant>
        <vt:lpwstr/>
      </vt:variant>
      <vt:variant>
        <vt:i4>131133</vt:i4>
      </vt:variant>
      <vt:variant>
        <vt:i4>3</vt:i4>
      </vt:variant>
      <vt:variant>
        <vt:i4>0</vt:i4>
      </vt:variant>
      <vt:variant>
        <vt:i4>5</vt:i4>
      </vt:variant>
      <vt:variant>
        <vt:lpwstr>mailto:kenyainfo@tanagerintl.org</vt:lpwstr>
      </vt:variant>
      <vt:variant>
        <vt:lpwstr/>
      </vt:variant>
      <vt:variant>
        <vt:i4>3014772</vt:i4>
      </vt:variant>
      <vt:variant>
        <vt:i4>0</vt:i4>
      </vt:variant>
      <vt:variant>
        <vt:i4>0</vt:i4>
      </vt:variant>
      <vt:variant>
        <vt:i4>5</vt:i4>
      </vt:variant>
      <vt:variant>
        <vt:lpwstr>http://www.tanagerintl.org/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IGNITE Literature Review RFP</dc:title>
  <dc:subject/>
  <dc:creator>Mary Devlin</dc:creator>
  <cp:keywords/>
  <dc:description/>
  <cp:lastModifiedBy>Martin Royle</cp:lastModifiedBy>
  <cp:revision>3</cp:revision>
  <cp:lastPrinted>2021-02-20T21:45:00Z</cp:lastPrinted>
  <dcterms:created xsi:type="dcterms:W3CDTF">2021-02-20T21:45:00Z</dcterms:created>
  <dcterms:modified xsi:type="dcterms:W3CDTF">2021-02-20T21:46:00Z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0x01010074E10FEE58717641A50487B82F190419</vt:lpwstr>
  </property>
  <property fmtid="{D5CDD505-2E9C-101B-9397-08002B2CF9AE}" pid="3" name="_dlc_DocIdItemGuid">
    <vt:lpwstr>3e2a900d-72d0-46b8-bd50-b9993efb86db</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